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-1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“数智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未来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</w:rPr>
        <w:t>”“烽火记忆”“魅力非遗”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</w:rPr>
        <w:t>作品报送要求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一、</w:t>
      </w:r>
      <w:bookmarkStart w:id="0" w:name="OLE_LINK1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“数智未来”焕活传统文化案例征集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每项成果需提交3000字以内文字材料和相关图片5—10张。配套视频作品时长限5分钟以内，需采用MP4视频格式，视频大小不超过1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 提取码: 2025）。每个高校限报1项。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各高校填报人请先扫描以下二维码申请开通报送权限。申请后3个工作日内，经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上海交通大学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工作人员审核，申请的手机号会收到全国高校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思想政治工作网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发送的提示短信。接到短信后，使用手机快捷登录方式登录全国高校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思想政治工作网“高校思想政治工作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（https://fuwu.sizhengwang.cn/control/login）填报信息，上传成果作品及加盖学校公章PDF版的《202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年高校“礼敬中华优秀传统文化”宣传教育活动成果征集表》。</w:t>
      </w:r>
    </w:p>
    <w:p>
      <w:pPr>
        <w:pStyle w:val="2"/>
        <w:spacing w:after="0" w:line="240" w:lineRule="auto"/>
        <w:ind w:firstLine="0" w:firstLineChars="0"/>
        <w:jc w:val="center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drawing>
          <wp:inline distT="0" distB="0" distL="114300" distR="114300">
            <wp:extent cx="1583690" cy="1583690"/>
            <wp:effectExtent l="0" t="0" r="1270" b="1270"/>
            <wp:docPr id="18720642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064267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>
      <w:pPr>
        <w:pStyle w:val="2"/>
        <w:spacing w:after="0" w:line="560" w:lineRule="exact"/>
        <w:ind w:firstLine="0" w:firstLineChars="0"/>
        <w:jc w:val="center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“数智未来”焕活传统文化案例征集申报二维码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二、</w:t>
      </w:r>
      <w:bookmarkStart w:id="1" w:name="OLE_LINK2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“烽火记忆”高校红色故事</w:t>
      </w:r>
    </w:p>
    <w:bookmarkEnd w:id="1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每项成果需提交3000字以内文字材料和相关图片5—10张。围绕活动主题，鼓励通过纪录片、微电影、微党课等多种形式录制视频，视频作品时长限5分钟以内，需采用MP4视频格式，视频大小不超过1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 提取码: 2025）。每个高校限报1项。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各高校填报人请先扫描以下二维码申请开通报送权限。申请后3个工作日内，经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上海交通大学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工作人员审核，申请的手机号会收到全国高校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思想政治工作网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发送的提示短信。接到短信后，使用手机快捷登录方式登录全国高校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思想政治工作网“高校思想政治工作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（https://fuwu.sizhengwang.cn/control/login）填报信息，上传成果作品及加盖学校公章PDF版的《202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礼敬中华优秀传统文化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宣传教育活动成果征集表》。</w:t>
      </w:r>
    </w:p>
    <w:p>
      <w:pPr>
        <w:pStyle w:val="2"/>
        <w:spacing w:line="240" w:lineRule="auto"/>
        <w:ind w:firstLine="200"/>
        <w:jc w:val="center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color w:val="auto"/>
        </w:rPr>
        <w:drawing>
          <wp:inline distT="0" distB="0" distL="114300" distR="114300">
            <wp:extent cx="1583690" cy="1583690"/>
            <wp:effectExtent l="0" t="0" r="1270" b="1270"/>
            <wp:docPr id="6225846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8464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“烽火记忆”高校红色故事征集申报二维码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</w:rPr>
        <w:t>“魅力非遗”原创作品征集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各高校围绕活动主题展开创作，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每项成果需提交3000字以内文字材料和相关图片5—10张，视频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作品时长限5分钟以内，需采用MP4视频格式，视频大小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不超过1 G，视频片尾请添加“礼敬中华优秀传统文化”活动标志作为片尾黑场（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链接：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https://pan.baidu.com/s/1Nmw5RuxVq_XgcNN8vMDzGg?pwd=2025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提取码: 2025）。每个高校限报1项。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各高校填报人请先扫描以下二维码申请开通报送权限。申请后3个工作日内，经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上海交通大学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工作人员审核，申请的手机号会收到全国高校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思想政治工作网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发送的提示短信。接到短信后，使用手机快捷登录方式登录全国高校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思想政治工作网“高校思想政治工作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申报系统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（https://fuwu.sizhengwang.cn/control/login）填报信息，上传成果作品及加盖学校公章PDF版的《202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年高校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礼敬中华优秀传统文化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宣传教育活动成果征集表》。</w:t>
      </w:r>
    </w:p>
    <w:p>
      <w:pPr>
        <w:pStyle w:val="2"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2"/>
          <w:sz w:val="32"/>
          <w:szCs w:val="32"/>
        </w:rPr>
        <w:drawing>
          <wp:inline distT="0" distB="0" distL="114300" distR="114300">
            <wp:extent cx="1583690" cy="1583690"/>
            <wp:effectExtent l="0" t="0" r="1270" b="1270"/>
            <wp:docPr id="101250590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05900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560" w:lineRule="exact"/>
        <w:ind w:left="0" w:leftChars="0" w:firstLine="0" w:firstLineChars="0"/>
        <w:jc w:val="center"/>
        <w:rPr>
          <w:rFonts w:hint="eastAsia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</w:rPr>
        <w:t>“魅力非遗”原创作品征集申报二维码</w:t>
      </w:r>
    </w:p>
    <w:p>
      <w:pPr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铸字美心体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铸字美心体W">
    <w:panose1 w:val="00000500000000000000"/>
    <w:charset w:val="86"/>
    <w:family w:val="auto"/>
    <w:pitch w:val="default"/>
    <w:sig w:usb0="00000001" w:usb1="08091810" w:usb2="00000016" w:usb3="00000000" w:csb0="2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FDE0154"/>
    <w:rsid w:val="28F60FF1"/>
    <w:rsid w:val="2B9B7507"/>
    <w:rsid w:val="2C816AA5"/>
    <w:rsid w:val="2CDF621C"/>
    <w:rsid w:val="416D1BF0"/>
    <w:rsid w:val="425F1EAF"/>
    <w:rsid w:val="4AE53522"/>
    <w:rsid w:val="4EA9509B"/>
    <w:rsid w:val="50CA461C"/>
    <w:rsid w:val="54616EBF"/>
    <w:rsid w:val="556F5ADF"/>
    <w:rsid w:val="5A3E7B20"/>
    <w:rsid w:val="5D8D6E33"/>
    <w:rsid w:val="5FFF9625"/>
    <w:rsid w:val="60474C82"/>
    <w:rsid w:val="66C14427"/>
    <w:rsid w:val="73173CE2"/>
    <w:rsid w:val="734326F6"/>
    <w:rsid w:val="75481E17"/>
    <w:rsid w:val="7B994BC5"/>
    <w:rsid w:val="7EBF2AB6"/>
    <w:rsid w:val="F97B0DD5"/>
    <w:rsid w:val="FFF4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3827</Words>
  <Characters>4388</Characters>
  <Lines>33</Lines>
  <Paragraphs>9</Paragraphs>
  <TotalTime>24</TotalTime>
  <ScaleCrop>false</ScaleCrop>
  <LinksUpToDate>false</LinksUpToDate>
  <CharactersWithSpaces>4504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2025-04-15T07:38:00Z</dcterms:created>
  <dc:creator>Zijie 朱</dc:creator>
  <cp:lastModifiedBy>wenyin</cp:lastModifiedBy>
  <cp:lastPrinted>2025-05-07T08:45:00Z</cp:lastPrinted>
  <dcterms:modified xsi:type="dcterms:W3CDTF">2025-05-12T09:39:37Z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eyJoZGlkIjoiMzEwNTM5NzYwMDRjMzkwZTVkZjY2ODkwMGIxNGU0OTUiLCJ1c2VySWQiOiIxNDU1NDYxIn0=</vt:lpwstr>
  </property>
  <property fmtid="{D5CDD505-2E9C-101B-9397-08002B2CF9AE}" pid="3" name="KSOProductBuildVer">
    <vt:lpwstr>2052-11.8.2.11806</vt:lpwstr>
  </property>
  <property fmtid="{D5CDD505-2E9C-101B-9397-08002B2CF9AE}" pid="4" name="ICV">
    <vt:lpwstr>2517AC8687779F1C59512168F7454805</vt:lpwstr>
  </property>
</Properties>
</file>