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80EAF">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rPr>
      </w:pPr>
      <w:bookmarkStart w:id="0" w:name="_Hlk65708889"/>
      <w:r>
        <w:rPr>
          <w:rFonts w:hint="eastAsia" w:ascii="黑体" w:hAnsi="黑体" w:eastAsia="黑体" w:cs="黑体"/>
          <w:sz w:val="32"/>
          <w:szCs w:val="32"/>
        </w:rPr>
        <w:t>附件1</w:t>
      </w:r>
    </w:p>
    <w:p w14:paraId="091F9C0D">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rPr>
      </w:pPr>
    </w:p>
    <w:p w14:paraId="6D435A7A">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方正小标宋简体" w:cs="方正小标宋简体"/>
          <w:sz w:val="44"/>
          <w:szCs w:val="44"/>
        </w:rPr>
      </w:pPr>
      <w:bookmarkStart w:id="1" w:name="_GoBack"/>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届中华经典诵写讲大赛</w:t>
      </w:r>
    </w:p>
    <w:p w14:paraId="55006853">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仿宋_GB2312" w:cs="仿宋_GB2312"/>
          <w:b/>
          <w:bCs/>
          <w:kern w:val="0"/>
          <w:sz w:val="44"/>
          <w:szCs w:val="44"/>
        </w:rPr>
      </w:pPr>
      <w:r>
        <w:rPr>
          <w:rFonts w:hint="eastAsia" w:ascii="方正小标宋简体" w:eastAsia="方正小标宋简体"/>
          <w:sz w:val="44"/>
          <w:szCs w:val="44"/>
        </w:rPr>
        <w:t>“诵读中国”经典诵读大赛方案</w:t>
      </w:r>
      <w:bookmarkEnd w:id="1"/>
    </w:p>
    <w:p w14:paraId="5B90CEEC">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kern w:val="0"/>
          <w:sz w:val="32"/>
          <w:szCs w:val="32"/>
        </w:rPr>
      </w:pPr>
    </w:p>
    <w:p w14:paraId="4F1B22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第七届中华经典诵写讲大赛“诵读中国”经典诵读大赛（以下简称诵读大赛）由浙江传媒学院、西南大学承办。方案如下。</w:t>
      </w:r>
    </w:p>
    <w:p w14:paraId="2C060E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bCs/>
          <w:kern w:val="0"/>
          <w:sz w:val="32"/>
          <w:szCs w:val="32"/>
          <w:lang w:val="en-US" w:eastAsia="zh-CN" w:bidi="ar-SA"/>
        </w:rPr>
      </w:pPr>
      <w:r>
        <w:rPr>
          <w:rFonts w:hint="eastAsia" w:ascii="黑体" w:hAnsi="黑体" w:eastAsia="黑体" w:cs="仿宋_GB2312"/>
          <w:bCs/>
          <w:kern w:val="0"/>
          <w:sz w:val="32"/>
          <w:szCs w:val="32"/>
          <w:lang w:val="en-US" w:eastAsia="zh-CN" w:bidi="ar-SA"/>
        </w:rPr>
        <w:t>一、参赛对象与组别</w:t>
      </w:r>
    </w:p>
    <w:p w14:paraId="6CD380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对象为全国大中小学校在校学生、在职教师、社会人员。分为小学生组、中学生组、职业学校学生组（含中职、高职学生）、大学生组（含研究生）、留学生组（在华留学生）、教师组（含幼儿园在职教师）、社会人员组（鼓励家庭成员组队、鼓励退休人员组队），共7个组别。每组可个人参赛，也可2人（含）以上组成团队参赛。团队参赛过程中人员不得替换、增加。除社会人员组外，其他组别不得跨组参赛。社会人员组至少有1名社会人员。</w:t>
      </w:r>
    </w:p>
    <w:p w14:paraId="108A46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bCs/>
          <w:kern w:val="0"/>
          <w:sz w:val="32"/>
          <w:szCs w:val="32"/>
          <w:lang w:val="en-US" w:eastAsia="zh-CN" w:bidi="ar-SA"/>
        </w:rPr>
      </w:pPr>
      <w:r>
        <w:rPr>
          <w:rFonts w:hint="eastAsia" w:ascii="黑体" w:hAnsi="黑体" w:eastAsia="黑体" w:cs="仿宋_GB2312"/>
          <w:bCs/>
          <w:kern w:val="0"/>
          <w:sz w:val="32"/>
          <w:szCs w:val="32"/>
          <w:lang w:val="en-US" w:eastAsia="zh-CN" w:bidi="ar-SA"/>
        </w:rPr>
        <w:t>二、参赛要求</w:t>
      </w:r>
    </w:p>
    <w:p w14:paraId="34B1143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（一）内容要求</w:t>
      </w:r>
      <w:r>
        <w:rPr>
          <w:rFonts w:hint="eastAsia" w:ascii="楷体_GB2312" w:hAnsi="楷体_GB2312" w:eastAsia="楷体_GB2312" w:cs="楷体_GB2312"/>
          <w:b/>
          <w:bCs/>
          <w:kern w:val="0"/>
          <w:sz w:val="32"/>
          <w:szCs w:val="32"/>
          <w:lang w:eastAsia="zh-CN"/>
        </w:rPr>
        <w:t>。</w:t>
      </w:r>
    </w:p>
    <w:p w14:paraId="5806CF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中小学生（含中职）参赛者可优先从统编语文教材中选择作品。诵读文本主体前后可根据需要增加总计不超过200字的过渡语（计入总时长）。改编、网络以及自创文本不在征集之列。</w:t>
      </w:r>
    </w:p>
    <w:p w14:paraId="5CC2CFE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（二）形式要求</w:t>
      </w:r>
      <w:r>
        <w:rPr>
          <w:rFonts w:hint="eastAsia" w:ascii="楷体_GB2312" w:hAnsi="楷体_GB2312" w:eastAsia="楷体_GB2312" w:cs="楷体_GB2312"/>
          <w:b/>
          <w:bCs/>
          <w:kern w:val="0"/>
          <w:sz w:val="32"/>
          <w:szCs w:val="32"/>
          <w:lang w:eastAsia="zh-CN"/>
        </w:rPr>
        <w:t>。</w:t>
      </w:r>
    </w:p>
    <w:p w14:paraId="0CD576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作品要求为2025年新创作录制的视频，高清1920*1080横屏拍摄，格式为MP4，长度为3—6分钟，大小不超过700MB，图像、声音清晰，不抖动、无噪音。视频作品必须同期录音，不得后期配音。录制仅限一个场地，不得切换多个场地。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19D112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（三）其他要求</w:t>
      </w:r>
      <w:r>
        <w:rPr>
          <w:rFonts w:hint="eastAsia" w:ascii="楷体_GB2312" w:hAnsi="楷体_GB2312" w:eastAsia="楷体_GB2312" w:cs="楷体_GB2312"/>
          <w:b/>
          <w:bCs/>
          <w:kern w:val="0"/>
          <w:sz w:val="32"/>
          <w:szCs w:val="32"/>
          <w:lang w:eastAsia="zh-CN"/>
        </w:rPr>
        <w:t>。</w:t>
      </w:r>
    </w:p>
    <w:p w14:paraId="43CC9B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以诵读为主的基础上，作品可适当借助吟诵、音乐、服装等手段融合展现诵读内容。鼓励以团队形式诵读，团队人数不超过20人。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参赛者应使用规范汉字准确填写姓名、作品名称、所在单位或学校等信息。作品上传时间截止后，相关信息不得更改。</w:t>
      </w:r>
    </w:p>
    <w:p w14:paraId="6C2F7C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bCs/>
          <w:kern w:val="0"/>
          <w:sz w:val="32"/>
          <w:szCs w:val="32"/>
          <w:lang w:val="en-US" w:eastAsia="zh-CN" w:bidi="ar-SA"/>
        </w:rPr>
      </w:pPr>
      <w:r>
        <w:rPr>
          <w:rFonts w:hint="eastAsia" w:ascii="黑体" w:hAnsi="黑体" w:eastAsia="黑体" w:cs="仿宋_GB2312"/>
          <w:bCs/>
          <w:kern w:val="0"/>
          <w:sz w:val="32"/>
          <w:szCs w:val="32"/>
          <w:lang w:val="en-US" w:eastAsia="zh-CN" w:bidi="ar-SA"/>
        </w:rPr>
        <w:t>三、赛程安排</w:t>
      </w:r>
    </w:p>
    <w:p w14:paraId="2745A4E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（一）初赛：2025年7月15日前</w:t>
      </w:r>
      <w:r>
        <w:rPr>
          <w:rFonts w:hint="eastAsia" w:ascii="楷体_GB2312" w:hAnsi="楷体_GB2312" w:eastAsia="楷体_GB2312" w:cs="楷体_GB2312"/>
          <w:b/>
          <w:bCs/>
          <w:kern w:val="0"/>
          <w:sz w:val="32"/>
          <w:szCs w:val="32"/>
          <w:lang w:eastAsia="zh-CN"/>
        </w:rPr>
        <w:t>。</w:t>
      </w:r>
    </w:p>
    <w:p w14:paraId="69CDAA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省级教育（语言文字工作）部门自行组织赛区初赛，形式自定，应广泛动员、精心组织。若参赛作品数量不超过2000件，每组推荐不超过本赛区该组参赛作品的10%，且推荐总数不超过150件。若参赛作品数量超过2000件，每增加500件参赛作品，推荐作品总数相应增加10件。每个学校或单位在同一组别中的被推荐作品不超过2件，每个参赛者被推荐作品限1件。团队参赛作品占比不低于一半。各赛区须组织参赛者登录大赛官网参加语言文字知识及诵读常识测评，每人可进行多次测评，系统确定最高分为最终成绩（测评成绩不计入复赛）。60分以上为测评合格，合格者方可获得参赛资格。</w:t>
      </w:r>
    </w:p>
    <w:p w14:paraId="76312E78">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赛区须组织推荐入围全国复赛的参赛者使用赛区比赛时登记的手机号登录大赛官网填写基本信息、上传作品，并于7月10日前将《第七届中华经典诵写讲大赛作品汇总表》电子版及加盖公章扫描版（PDF格式）发送至指定邮箱（jingdiansxj@ywcbs.com），邮件标题格式为“省份+第七届诵读大赛汇总表”。推荐作品视频不能出现参赛者和指导教师的名字、学校或所在单位等信息，赛区管理员使用官网账号确认推荐作品，时间截至7月15日24:00。</w:t>
      </w:r>
    </w:p>
    <w:p w14:paraId="171D9F0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（二）复赛：2025年8月15日前</w:t>
      </w:r>
      <w:r>
        <w:rPr>
          <w:rFonts w:hint="eastAsia" w:ascii="楷体_GB2312" w:hAnsi="楷体_GB2312" w:eastAsia="楷体_GB2312" w:cs="楷体_GB2312"/>
          <w:b/>
          <w:bCs/>
          <w:kern w:val="0"/>
          <w:sz w:val="32"/>
          <w:szCs w:val="32"/>
          <w:lang w:eastAsia="zh-CN"/>
        </w:rPr>
        <w:t>。</w:t>
      </w:r>
    </w:p>
    <w:p w14:paraId="1CCBA0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分赛项执委会组织专家对复赛作品进行评审，确定入围决赛的参赛作品。</w:t>
      </w:r>
    </w:p>
    <w:p w14:paraId="0B2321A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（三）决赛：2025年9月30日前</w:t>
      </w:r>
      <w:r>
        <w:rPr>
          <w:rFonts w:hint="eastAsia" w:ascii="楷体_GB2312" w:hAnsi="楷体_GB2312" w:eastAsia="楷体_GB2312" w:cs="楷体_GB2312"/>
          <w:b/>
          <w:bCs/>
          <w:kern w:val="0"/>
          <w:sz w:val="32"/>
          <w:szCs w:val="32"/>
          <w:lang w:eastAsia="zh-CN"/>
        </w:rPr>
        <w:t>。</w:t>
      </w:r>
    </w:p>
    <w:p w14:paraId="41B331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决赛分为半决赛和总决赛。半决赛按照成绩排序，约25%的参赛作品进入总决赛。入围总决赛并按排名邀请部分参赛作品参加线下现场比赛，角逐一等奖。其余作品确定二等奖、三等奖、优秀奖。</w:t>
      </w:r>
    </w:p>
    <w:p w14:paraId="0980AA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（四）展示：2025年10月至12月</w:t>
      </w:r>
      <w:r>
        <w:rPr>
          <w:rFonts w:hint="eastAsia" w:ascii="楷体_GB2312" w:hAnsi="楷体_GB2312" w:eastAsia="楷体_GB2312" w:cs="楷体_GB2312"/>
          <w:b/>
          <w:bCs/>
          <w:kern w:val="0"/>
          <w:sz w:val="32"/>
          <w:szCs w:val="32"/>
          <w:lang w:eastAsia="zh-CN"/>
        </w:rPr>
        <w:t>。</w:t>
      </w:r>
    </w:p>
    <w:p w14:paraId="5CC51C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优秀作品将在中国教育电视台等媒体平台进行展播。</w:t>
      </w:r>
    </w:p>
    <w:p w14:paraId="4A0F9E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bCs/>
          <w:kern w:val="0"/>
          <w:sz w:val="32"/>
          <w:szCs w:val="32"/>
          <w:lang w:val="en-US" w:eastAsia="zh-CN" w:bidi="ar-SA"/>
        </w:rPr>
      </w:pPr>
      <w:r>
        <w:rPr>
          <w:rFonts w:hint="eastAsia" w:ascii="黑体" w:hAnsi="黑体" w:eastAsia="黑体" w:cs="仿宋_GB2312"/>
          <w:bCs/>
          <w:kern w:val="0"/>
          <w:sz w:val="32"/>
          <w:szCs w:val="32"/>
          <w:lang w:val="en-US" w:eastAsia="zh-CN" w:bidi="ar-SA"/>
        </w:rPr>
        <w:t>四、其他事项</w:t>
      </w:r>
    </w:p>
    <w:p w14:paraId="51839E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关于各赛段名单公示、决赛具体要求等未尽事宜均通过大赛官网发布通知。</w:t>
      </w:r>
    </w:p>
    <w:p w14:paraId="425A36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联系人：浙江传媒学院王老师，西南大学李老师</w:t>
      </w:r>
    </w:p>
    <w:p w14:paraId="402996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 话：0571-86876844，023-68252447（工作日9:00—</w:t>
      </w:r>
    </w:p>
    <w:p w14:paraId="48711B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17:00接听咨询）</w:t>
      </w:r>
    </w:p>
    <w:p w14:paraId="28B961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kern w:val="0"/>
          <w:sz w:val="32"/>
          <w:szCs w:val="32"/>
        </w:rPr>
        <w:t>邮 箱：iamwangji@126.com，603826630@qq.com</w:t>
      </w:r>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800A">
    <w:pPr>
      <w:pStyle w:val="2"/>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D8F12">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L0O3bcsAgAAV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PQa5aFrd5Z&#10;HqGjeN6ujgECtrpGUToleq3QbW1l+smI7fznvo16+hss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wDZX0wAAAAYBAAAPAAAAAAAAAAEAIAAAACIAAABkcnMvZG93bnJldi54bWxQSwECFAAUAAAA&#10;CACHTuJAvQ7dtywCAABVBAAADgAAAAAAAAABACAAAAAiAQAAZHJzL2Uyb0RvYy54bWxQSwUGAAAA&#10;AAYABgBZAQAAwAUAAAAA&#10;">
              <v:fill on="f" focussize="0,0"/>
              <v:stroke on="f" weight="0.5pt"/>
              <v:imagedata o:title=""/>
              <o:lock v:ext="edit" aspectratio="f"/>
              <v:textbox inset="0mm,0mm,0mm,0mm" style="mso-fit-shape-to-text:t;">
                <w:txbxContent>
                  <w:p w14:paraId="481D8F12">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A33B1"/>
    <w:rsid w:val="383A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2025-04-28T08:38:00Z</dcterms:created>
  <dc:creator>叫嚣的知更鸟.</dc:creator>
  <cp:lastModifiedBy>叫嚣的知更鸟.</cp:lastModifiedBy>
  <dcterms:modified xsi:type="dcterms:W3CDTF">2025-04-28T08:41:56Z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36EB522651044DE492AB89A18AC5BFC0_11</vt:lpwstr>
  </property>
  <property fmtid="{D5CDD505-2E9C-101B-9397-08002B2CF9AE}" pid="4" name="KSOTemplateDocerSaveRecord">
    <vt:lpwstr>eyJoZGlkIjoiMmVhNjkxNmJkMjNmN2QyMTgzZjI4MDFjZWE5ZmFkN2IiLCJ1c2VySWQiOiI1MjIwNzg0MjgifQ==</vt:lpwstr>
  </property>
</Properties>
</file>