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F83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附件：</w:t>
      </w:r>
    </w:p>
    <w:p w14:paraId="75D8B87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u w:val="none"/>
          <w:lang w:val="en-US" w:eastAsia="zh-CN"/>
        </w:rPr>
      </w:pPr>
      <w:bookmarkStart w:id="0" w:name="_GoBack"/>
      <w:bookmarkEnd w:id="0"/>
    </w:p>
    <w:p w14:paraId="5268C2AE">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方正小标宋简体" w:eastAsia="方正小标宋简体" w:cs="方正小标宋简体"/>
          <w:b w:val="0"/>
          <w:bCs w:val="0"/>
          <w:color w:val="auto"/>
          <w:sz w:val="44"/>
          <w:szCs w:val="44"/>
        </w:rPr>
      </w:pPr>
      <w:r>
        <w:rPr>
          <w:rFonts w:hint="eastAsia" w:ascii="方正小标宋简体" w:eastAsia="方正小标宋简体" w:cs="方正小标宋简体"/>
          <w:b w:val="0"/>
          <w:bCs w:val="0"/>
          <w:color w:val="auto"/>
          <w:sz w:val="44"/>
          <w:szCs w:val="44"/>
        </w:rPr>
        <w:t>许昌陶瓷职业学院</w:t>
      </w:r>
      <w:r>
        <w:rPr>
          <w:rFonts w:hint="eastAsia" w:ascii="方正小标宋简体" w:hAnsi="方正小标宋简体" w:eastAsia="方正小标宋简体" w:cs="方正小标宋简体"/>
          <w:b w:val="0"/>
          <w:bCs/>
          <w:sz w:val="44"/>
          <w:szCs w:val="44"/>
          <w:lang w:val="en-US" w:eastAsia="zh-CN"/>
        </w:rPr>
        <w:t>食品生产安全</w:t>
      </w:r>
      <w:r>
        <w:rPr>
          <w:rFonts w:hint="eastAsia" w:ascii="方正小标宋简体" w:hAnsi="方正小标宋简体" w:eastAsia="方正小标宋简体" w:cs="方正小标宋简体"/>
          <w:b w:val="0"/>
          <w:bCs/>
          <w:sz w:val="44"/>
          <w:szCs w:val="44"/>
        </w:rPr>
        <w:t>管理制度</w:t>
      </w:r>
    </w:p>
    <w:p w14:paraId="3890010A">
      <w:pPr>
        <w:rPr>
          <w:rFonts w:hint="eastAsia" w:ascii="黑体" w:hAnsi="黑体" w:eastAsia="黑体" w:cs="黑体"/>
          <w:b w:val="0"/>
          <w:bCs w:val="0"/>
          <w:color w:val="000000"/>
          <w:kern w:val="0"/>
          <w:sz w:val="32"/>
          <w:szCs w:val="32"/>
          <w:lang w:val="en-US" w:eastAsia="zh-CN"/>
        </w:rPr>
      </w:pPr>
    </w:p>
    <w:p w14:paraId="10F963C9">
      <w:pPr>
        <w:rPr>
          <w:rFonts w:hint="eastAsia"/>
          <w:sz w:val="22"/>
          <w:szCs w:val="28"/>
          <w:lang w:eastAsia="zh-CN"/>
        </w:rPr>
      </w:pPr>
      <w:r>
        <w:rPr>
          <w:rFonts w:hint="eastAsia" w:ascii="黑体" w:hAnsi="黑体" w:eastAsia="黑体" w:cs="黑体"/>
          <w:b w:val="0"/>
          <w:bCs w:val="0"/>
          <w:color w:val="000000"/>
          <w:kern w:val="0"/>
          <w:sz w:val="32"/>
          <w:szCs w:val="32"/>
          <w:lang w:val="en-US" w:eastAsia="zh-CN"/>
        </w:rPr>
        <w:t>一、食品安全综合管理制度</w:t>
      </w:r>
    </w:p>
    <w:p w14:paraId="3C9AB8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许昌陶瓷职业学院餐厅严格遵守国家及地方关于食品安全的法律法规，特别是针对学校餐饮服务的特殊规定。同时，确保食品生产经营活动符合《食品安全国家标准》等相关标准，为学生提供安全、卫生的餐饮环境。</w:t>
      </w:r>
    </w:p>
    <w:p w14:paraId="14CB6B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餐厅应建立清晰的组织架构，明确各部门及人员的职责。设立专门的食品安全管理部门，负责制定食品安全政策、监督食品采购、加工、储存等各环节，确保食品安全。指定专人负责食品安全管理，确保各项制度得到有效执行。</w:t>
      </w:r>
    </w:p>
    <w:p w14:paraId="42D218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餐厅定期开展食品安全风险评估，识别潜在的食品安全风险点，如食材采购、加工过程、储存条件等。针对这些风险点，制定具体的防控措施，如建立严格的供应商审核制度、加强食品加工过程的卫生管理、设置合理的储存温度和湿度等。</w:t>
      </w:r>
    </w:p>
    <w:p w14:paraId="383184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餐厅建立规范的食品采购制度，确保从合法、有资质的供应商处采购食品。对采购的食品进行严格的验收，确保其符合安全标准。同时，加强食品储存管理，确保储存环境清洁、卫生，防止食品受潮、霉变或受到其他污染。</w:t>
      </w:r>
    </w:p>
    <w:p w14:paraId="7C65A1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餐厅制定严格的食品加工操作规范，确保食品加工过程符合卫生要求。食品加工人员持有健康证，并定期进行体检。同时，实行食品留样制度，对每餐次的食品进行留样，以便在发生食品安全问题时进行追溯。</w:t>
      </w:r>
    </w:p>
    <w:p w14:paraId="6CBA41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餐厅加强对餐具的消毒管理，确保餐具清洁卫生。使用符合卫生标准的消毒设备和方法进行餐具消毒。同时，保持餐厅内环境整洁，定期进行卫生清洁和消毒工作，防止细菌滋生。</w:t>
      </w:r>
    </w:p>
    <w:p w14:paraId="0DBE02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餐厅定期开展食品安全培训，提高餐厅工作人员的食品安全意识和操作技能。培训内容涵盖食品安全法律法规、食品安全知识、食品加工操作规范等方面。同时，加强对学生和教职工的食品安全宣传教育，增强他们的食品安全意识和自我保护能力。</w:t>
      </w:r>
    </w:p>
    <w:p w14:paraId="2B831D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餐厅接受学校和相关部门的食品安全监督，定期进行食品安全检查和评估。对于发现的问题和隐患，及时整改并落实到位。同时，建立食品安全考核制度，对餐厅的食品安全工作进行考核和评价，确保各项制度得到有效执行。</w:t>
      </w:r>
    </w:p>
    <w:p w14:paraId="6BD8E5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餐厅建立食品安全事故应急预案，明确应急处置程序和责任人。在发生食品安全事故时，立即启动应急预案，采取有效措施控制事态发展，并及时向学校和相关部门报告。同时，配合相关部门进行事故调查和处理，确保事故得到妥善处理。</w:t>
      </w:r>
    </w:p>
    <w:p w14:paraId="4C5DC9F3">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二、从业人员食品安全知识培训制度</w:t>
      </w:r>
    </w:p>
    <w:p w14:paraId="34475A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 食品安全法律法规：培训从业人员对《食品安全法》《食品安全法实施条例》等法律法规的理解和掌握，明确食品安全责任。</w:t>
      </w:r>
    </w:p>
    <w:p w14:paraId="340892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 食品安全知识：培训从业人员对食品安全的基本知识，包括食品污染、食品添加剂、食品营养等方面的知识。</w:t>
      </w:r>
    </w:p>
    <w:p w14:paraId="34D492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 食品卫生知识：培训从业人员对食品卫生的基本要求，包括食品加工场所的卫生、食品加工过程的卫生、食品储存和运输的卫生等方面的知识。</w:t>
      </w:r>
    </w:p>
    <w:p w14:paraId="270800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 食品事故处理知识：培训从业人员对食品事故的发现、报告和处理方法，提高他们应对突发事件的能力。</w:t>
      </w:r>
    </w:p>
    <w:p w14:paraId="4075294B">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三、</w:t>
      </w:r>
      <w:r>
        <w:rPr>
          <w:rFonts w:hint="default" w:ascii="黑体" w:hAnsi="黑体" w:eastAsia="黑体" w:cs="黑体"/>
          <w:b w:val="0"/>
          <w:bCs w:val="0"/>
          <w:color w:val="000000"/>
          <w:kern w:val="0"/>
          <w:sz w:val="32"/>
          <w:szCs w:val="32"/>
          <w:lang w:val="en-US" w:eastAsia="zh-CN"/>
        </w:rPr>
        <w:t>从业人员健康检查</w:t>
      </w:r>
      <w:r>
        <w:rPr>
          <w:rFonts w:hint="eastAsia" w:ascii="黑体" w:hAnsi="黑体" w:eastAsia="黑体" w:cs="黑体"/>
          <w:b w:val="0"/>
          <w:bCs w:val="0"/>
          <w:color w:val="000000"/>
          <w:kern w:val="0"/>
          <w:sz w:val="32"/>
          <w:szCs w:val="32"/>
          <w:lang w:val="en-US" w:eastAsia="zh-CN"/>
        </w:rPr>
        <w:t>制度</w:t>
      </w:r>
    </w:p>
    <w:p w14:paraId="07DC4E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 健康审查：对从业人员进行体格检查、实验室检验和影像学检查等，以评估其身体健康状况和职业病风险。这些检查项目可能根据岗位特点和职业风险的不同而有所差异。</w:t>
      </w:r>
    </w:p>
    <w:p w14:paraId="7E1D6F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 职业病筛查：针对特定行业或岗位，对从业人员进行特定职业病的筛查，如尘肺病、化学中毒等。这有助于及时发现职业病隐患，采取相应的预防措施。</w:t>
      </w:r>
    </w:p>
    <w:p w14:paraId="7DCA70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 定期体检：根据岗位特点和职业风险，规定不同岗位的从业人员进行定期体检。体检项目通常包括身体状况检查、生命体征监测、血液、尿液和生化等化验检查、放射线检查等，以全面评估从业人员的健康状况。</w:t>
      </w:r>
    </w:p>
    <w:p w14:paraId="6D596C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4. 健康评估与咨询：根据体检结果，对从业人员的健康状况进行评估，并出具健康证明或健康评估报告。同时，针对体检结果提供健康指导和咨询，包括生活方式、饮食、运动等方面的建议，帮助从业人员改善健康状况。</w:t>
      </w:r>
    </w:p>
    <w:p w14:paraId="472514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四、</w:t>
      </w:r>
      <w:r>
        <w:rPr>
          <w:rFonts w:hint="default" w:ascii="黑体" w:hAnsi="黑体" w:eastAsia="黑体" w:cs="黑体"/>
          <w:b w:val="0"/>
          <w:bCs w:val="0"/>
          <w:color w:val="000000"/>
          <w:kern w:val="0"/>
          <w:sz w:val="32"/>
          <w:szCs w:val="32"/>
          <w:lang w:val="en-US" w:eastAsia="zh-CN"/>
        </w:rPr>
        <w:t>从业人员</w:t>
      </w:r>
      <w:r>
        <w:rPr>
          <w:rFonts w:hint="eastAsia" w:ascii="黑体" w:hAnsi="黑体" w:eastAsia="黑体" w:cs="黑体"/>
          <w:b w:val="0"/>
          <w:bCs w:val="0"/>
          <w:color w:val="000000"/>
          <w:kern w:val="0"/>
          <w:sz w:val="32"/>
          <w:szCs w:val="32"/>
          <w:lang w:val="en-US" w:eastAsia="zh-CN"/>
        </w:rPr>
        <w:t>个人卫生管理制度</w:t>
      </w:r>
    </w:p>
    <w:p w14:paraId="4BE781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 个人卫生习惯：从业人员应养成良好的个人卫生习惯，包括勤洗手、勤剪指甲、勤洗澡、勤换衣物等。特别是在接触食品、药品或其他可能对卫生要求较高的物品时，更应严格遵守个人卫生规范。</w:t>
      </w:r>
    </w:p>
    <w:p w14:paraId="07EAF5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 工作服管理：从业人员应穿着整洁干净的工作服上岗，工作服应定期清洗、消毒和更换。不同岗位的工作人员应有明显标识的工作服，以防止交叉感染。</w:t>
      </w:r>
    </w:p>
    <w:p w14:paraId="3C0DF9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 饮食卫生：从业人员在工作期间应遵守饮食卫生规定，不得在工作场所进食或存放食品。同时，应确保饮用水源的安全卫生，避免饮用未经消毒的水。</w:t>
      </w:r>
    </w:p>
    <w:p w14:paraId="0E63B4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 防护用品使用：对于需要佩戴防护用品的岗位，从业人员应正确佩戴和使用防护用品，如口罩、手套、帽子等。防护用品应定期更换，确保其有效性和安全性。</w:t>
      </w:r>
    </w:p>
    <w:p w14:paraId="058081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 健康教育与培训：定期对从业人员进行健康教育和培训，提高其对个人卫生和卫生安全的认识和重视程度。培训内容可以包括个人卫生知识、传染病预防知识、工作场所卫生要求等。</w:t>
      </w:r>
    </w:p>
    <w:p w14:paraId="6567D7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五、食品采购索证验收记录制度</w:t>
      </w:r>
    </w:p>
    <w:p w14:paraId="49C179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1.食品原料采购人员应持有效的健康证及卫生知识培训合格证。</w:t>
      </w:r>
    </w:p>
    <w:p w14:paraId="12196E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2.食堂原料采购必须有专人负责，并掌握食品卫生知识和采购常识。</w:t>
      </w:r>
    </w:p>
    <w:p w14:paraId="153909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3.采购定型包装食品时要索取食品的卫生许可证、食品检验合格证或化验单、营业执照等，采购肉、禽类食品要索取检疫证明。</w:t>
      </w:r>
    </w:p>
    <w:p w14:paraId="048DCB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4.定型包装食品和食品添加剂必须有产品说明书和产品标准，标出品名、厂名、厂址、生产日期、保质期等内容。</w:t>
      </w:r>
    </w:p>
    <w:p w14:paraId="48E39A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5.采购非定型包装食品时要检查食品的色、香、味、形等感官性状。</w:t>
      </w:r>
    </w:p>
    <w:p w14:paraId="6782C5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6.采购无法索要生产资质情况的农副产品时，需对方提供联系方式、联系人、联系地址等。</w:t>
      </w:r>
    </w:p>
    <w:p w14:paraId="5B2B8B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7.每次采购食物均要向货主索要收据，并保存收据至食品进食后无异常。</w:t>
      </w:r>
    </w:p>
    <w:p w14:paraId="4B8BE2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8.不得采购腐烂、变质、超期、标志不全等不符合国家标准的原料和食品。</w:t>
      </w:r>
    </w:p>
    <w:p w14:paraId="3A361D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9.建立索证档案，索取的证明要分类并按时间顺序存档管理。定期给餐厅管理员查阅。</w:t>
      </w:r>
    </w:p>
    <w:p w14:paraId="0BEF6D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10.运输包装，容器应符合卫生要求，运输车辆应专用清洁，不得与有毒物、污物混运，以防止交叉污染食品。</w:t>
      </w:r>
    </w:p>
    <w:p w14:paraId="00604C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六、食品仓储管理制度</w:t>
      </w:r>
    </w:p>
    <w:p w14:paraId="7D2954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1.食堂库房管理人员必须持有效的健康证和卫生知识培训合格证。</w:t>
      </w:r>
    </w:p>
    <w:p w14:paraId="49FD0B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2.食堂库房必须专人负责，为保证食品安全，库房限时上锁，除管理员外任何人都不得擅自入库。</w:t>
      </w:r>
    </w:p>
    <w:p w14:paraId="7C89DA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3.严格执行出入库制度，库房要由专职管理人员负责库房物资的验收、出入库、储存、保管等日常工作，并做好记录。严禁三无食品及腐烂变质的食品、原料等入库存放。</w:t>
      </w:r>
    </w:p>
    <w:p w14:paraId="556525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4.库房内设置食品架，原料分类摆设，食品原料等应离地35cm，离墙45cm，离棚65cm放置。</w:t>
      </w:r>
    </w:p>
    <w:p w14:paraId="78D4A1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5.库房管理人员每周对库房内的物资进行检查，发现霉变、破损、过期等物资要立即进行处理。</w:t>
      </w:r>
    </w:p>
    <w:p w14:paraId="4AF4D8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6.严格控制库房内的温度，随时对库房内的温度进行检查，保证通风良好，防止因温度过高或受潮而引起库存物质过早霉变。</w:t>
      </w:r>
    </w:p>
    <w:p w14:paraId="6A3A3F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7.设置的防尘、防蝇、防鼠等设施安全有效。</w:t>
      </w:r>
    </w:p>
    <w:p w14:paraId="6F9076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8.库房内严禁存放任何有毒有害、易燃易爆、易污染的物品及原材料，禁止在库房内抽烟，酗酒及从事与库房贮藏无关的活动。</w:t>
      </w:r>
    </w:p>
    <w:p w14:paraId="4AD858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9.库房管理工作未按上述规定操作，造成纰漏，将追究库房管理员、负责人责任。</w:t>
      </w:r>
    </w:p>
    <w:p w14:paraId="0A14BC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七、食品添加剂使用管理制度</w:t>
      </w:r>
    </w:p>
    <w:p w14:paraId="42A26D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 食品添加剂的采购应严格遵循国家相关法规和标准，确保从具备合法资质、证件齐全的经营者处购买。</w:t>
      </w:r>
    </w:p>
    <w:p w14:paraId="6C5EBC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 采购食品添加剂时，应索取并查验供货者的生产经营许可证、产品检验合格证明等文件，确保所购食品添加剂符合安全标准。</w:t>
      </w:r>
    </w:p>
    <w:p w14:paraId="09CA46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 对于进口食品添加剂，还应索取口岸食品卫生监督机构出具的卫生证明，确保进口食品添加剂的安全性和合规性。</w:t>
      </w:r>
    </w:p>
    <w:p w14:paraId="11CC38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 食品添加剂应设立专用橱柜进行存放，并标示“食品添加剂”字样，避免与其他物品混放。</w:t>
      </w:r>
    </w:p>
    <w:p w14:paraId="57052A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 xml:space="preserve"> 食品添加剂应妥善保管，防止受潮、污染和变质。同时，应建立严格的入库和出库记录制度，确保食品添加剂的使用情况可追溯。</w:t>
      </w:r>
    </w:p>
    <w:p w14:paraId="6132B0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使用食品添加剂时，必须遵循《食品添加剂使用卫生标准》或卫生部公告名单规定的品种、使用范围和使用量，不得随意扩大使用范围或增加使用量。</w:t>
      </w:r>
    </w:p>
    <w:p w14:paraId="3DEA45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 食品添加剂的使用应以提高食品质量和安全性为目的，不得为掩盖食品的缺陷或掺假、伪造而使用。</w:t>
      </w:r>
    </w:p>
    <w:p w14:paraId="2C4896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 使用食品添加剂前，应认真填写食品添加剂使用记录，详细记录食品添加剂的名称、使用量、使用目的等信息，确保食品添加剂的使用情况可追溯。</w:t>
      </w:r>
    </w:p>
    <w:p w14:paraId="0045EAED">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八、粗加工管理制度</w:t>
      </w:r>
    </w:p>
    <w:p w14:paraId="06C675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1.食堂粗加工人员必须持有效的健康证和卫生知识培训合格证上岗。</w:t>
      </w:r>
    </w:p>
    <w:p w14:paraId="51E7EE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2.加工前认真验收原材料是否符合卫生质量要求，严禁加工不合格原料。</w:t>
      </w:r>
    </w:p>
    <w:p w14:paraId="1B91EC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3.待加工原料进行清洗后，分类存放，按存放时间进行前后加工，防止交叉污染。</w:t>
      </w:r>
    </w:p>
    <w:p w14:paraId="3064E3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4.按用途进行原料加工，加工后严禁落地存放，冷冻食品应解冻后进行粗加工，加工时避免损伤鲜活水产品肉质。</w:t>
      </w:r>
    </w:p>
    <w:p w14:paraId="51BE33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5.肉类产品加工应除尽污秽杂质，用专用清洗池清洗，用专用菜板、专用刀进行切割，装入专用容器备用。</w:t>
      </w:r>
    </w:p>
    <w:p w14:paraId="0F7777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叶菜类摘除不可食部分，用洗菜池清洗干净后，用专用案板、专用刀具，根据食谱要求切割装入专用容器备用。</w:t>
      </w:r>
    </w:p>
    <w:p w14:paraId="79A609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7.根茎类：在洗菜池中清洗干净外皮，需去皮处理的，去皮后再次清洗，然后用专用菜板、专用刀具，根据食谱要求切割装入专用容器备用。</w:t>
      </w:r>
    </w:p>
    <w:p w14:paraId="5C2EB5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8.配备有盖的污物桶，泔水桶，每日工作后垃圾日产日清，每次餐后垃圾及时处理，污物桶、泔水桶每次清洗并存放点随时保持干净整洁，定期进行消毒杀菌。</w:t>
      </w:r>
    </w:p>
    <w:p w14:paraId="3B630A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9.负责人随时监督检查各岗位工作人员操作情况。</w:t>
      </w:r>
    </w:p>
    <w:p w14:paraId="7FB08668">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九、烹调加工管理制度</w:t>
      </w:r>
    </w:p>
    <w:p w14:paraId="1D7330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1.食堂加工间必须保持整洁干净。</w:t>
      </w:r>
    </w:p>
    <w:p w14:paraId="605BAE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2.墙壁应有1.5米以上的瓷砖或其他防水、防潮、可清洗的材料制成的墙裙；地面应防水、防滑、具有一定坡度。</w:t>
      </w:r>
    </w:p>
    <w:p w14:paraId="1F1072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3.烹调加工人员必须携带健康证和卫生知识培训合格证。</w:t>
      </w:r>
    </w:p>
    <w:p w14:paraId="366AD1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4.烹调加工人员必须穿戴清洁的工作衣帽，并把头发置于帽内。勤洗头、洗澡，不得留长指甲、涂指甲油、戴戒指加工食品，工作时间不得吸烟。个人物品不得带入烹调间。</w:t>
      </w:r>
    </w:p>
    <w:p w14:paraId="231A31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5.烹制前，必须对烹制材料进行检查，不得加工出售感官异常或腐败变质等可能影响学生健康的食品。</w:t>
      </w:r>
    </w:p>
    <w:p w14:paraId="4D084D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6.熟制大块食品，中心温度不低于100度，食品烹调后至出售一般不超过2小时。剩余食品必须冷藏，且冷藏不超过24小时，在确认未变质情况下，经高温彻底加热后方可出售。</w:t>
      </w:r>
    </w:p>
    <w:p w14:paraId="7649A5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7.加工后的熟食品应当与半成品、原料分开存放。食品不得接触有毒物、不洁物。</w:t>
      </w:r>
    </w:p>
    <w:p w14:paraId="55D2C1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8.所有待使用的容器、用具必须洗净消毒，放在指定的台案上，不得放置在地面。</w:t>
      </w:r>
    </w:p>
    <w:p w14:paraId="39016F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9.用于原料、半成品、成品的刀、案板、盆、框、抹布等，做到分开使用，定位存放，及时洗净消毒。工作结束后，及时清理台面、地面，调料瓶加盖放置。</w:t>
      </w:r>
    </w:p>
    <w:p w14:paraId="0E78F2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10.有三防设施，废弃物弃置于污物桶内，污物桶加盖。</w:t>
      </w:r>
    </w:p>
    <w:p w14:paraId="47D98C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11.工作人员下班时，应检查各功能区域的卫生状况，负责人定期检查各岗位人员操作情况。</w:t>
      </w:r>
    </w:p>
    <w:p w14:paraId="38D0A62F">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default"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十、餐饮具清洗消毒保洁管理制度</w:t>
      </w:r>
    </w:p>
    <w:p w14:paraId="51738D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1.清洗餐饮具、用具时，应做好分类，并在水池的明显位置注明标识。</w:t>
      </w:r>
    </w:p>
    <w:p w14:paraId="3DF30E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2.餐饮具、用具在清洗消毒过程中须做到一刮、二洗、三过清、四消毒、五保洁，不得减少任何环节。</w:t>
      </w:r>
    </w:p>
    <w:p w14:paraId="030E97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洗净后，凡能用蒸煮消毒的餐具、用具、器皿等。均应进行消毒，煮沸、蒸汽消毒保持10分钟以上，红外线消毒控制温度在120度保持10分钟以上。凡不能用蒸煮的塑料餐具，用具，器皿等，须用药物（一般为含氯消毒剂）浸泡进行消毒，消毒剂用量及作用时间按说明书。</w:t>
      </w:r>
    </w:p>
    <w:p w14:paraId="789F44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4.消毒后的餐具置于餐具保洁柜中待用，已消毒的餐具要自然晾干或烘干，不能用毛巾、餐巾擦干，避免二次污染。</w:t>
      </w:r>
    </w:p>
    <w:p w14:paraId="34AABE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5.对每餐未使用的餐具，必须收回洗碗间用清水冲洗，进行消毒后，方可再用。</w:t>
      </w:r>
    </w:p>
    <w:p w14:paraId="7BB435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6.未经清洗消毒的餐饮具、用具不得使用。</w:t>
      </w:r>
    </w:p>
    <w:p w14:paraId="30B0DC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7.洗碗间及消毒间必须保持整洁、卫生、明亮，不得存放有毒物品、有毒气体、污物、易爆物品等。</w:t>
      </w:r>
    </w:p>
    <w:p w14:paraId="260B18AB">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十一、餐厅卫生管理制度</w:t>
      </w:r>
    </w:p>
    <w:p w14:paraId="63BED0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1.建立健全餐厅卫生清扫制度，坚持三定一保（定人、定物、定时间、保质量）。划清分工包干责任区，食堂外3米以内列为清洁区，保持干净并定期检查。</w:t>
      </w:r>
    </w:p>
    <w:p w14:paraId="0D4916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2.餐厅设防尘、防蝇、防鼠设施，消灭四害。</w:t>
      </w:r>
    </w:p>
    <w:p w14:paraId="1CED5B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3.餐厅地面保持清洁（无水、无油迹、无尘土、无垃圾）。</w:t>
      </w:r>
    </w:p>
    <w:p w14:paraId="1B9D90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4.餐厅桌面、椅子、传递食品的窗口应无油渍、灰尘等现象。</w:t>
      </w:r>
    </w:p>
    <w:p w14:paraId="433A8D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5.餐厅工作人员必须穿戴清洁的工作衣帽，并把头发置于帽内。</w:t>
      </w:r>
    </w:p>
    <w:p w14:paraId="7F3601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6.餐厅工作人员要经常保持仪表整洁、勤洗头、洗澡，不得留长指甲、涂指甲油，工作时间不得吸烟。</w:t>
      </w:r>
    </w:p>
    <w:p w14:paraId="4DFEA7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7.餐厅工作人员工作前后用肥皂及流动的清水洗手，外出办事须脱下工作服、工作帽。</w:t>
      </w:r>
    </w:p>
    <w:p w14:paraId="30512A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8.餐厅工作人员必须</w:t>
      </w:r>
      <w:r>
        <w:rPr>
          <w:rFonts w:hint="eastAsia" w:ascii="仿宋_GB2312" w:hAnsi="仿宋_GB2312" w:eastAsia="仿宋_GB2312" w:cs="仿宋_GB2312"/>
          <w:sz w:val="32"/>
          <w:szCs w:val="32"/>
          <w:lang w:val="en-US" w:eastAsia="zh-CN"/>
        </w:rPr>
        <w:t>具备</w:t>
      </w:r>
      <w:r>
        <w:rPr>
          <w:rFonts w:hint="eastAsia" w:ascii="仿宋_GB2312" w:hAnsi="仿宋_GB2312" w:eastAsia="仿宋_GB2312" w:cs="仿宋_GB2312"/>
          <w:sz w:val="32"/>
          <w:szCs w:val="32"/>
          <w:lang w:eastAsia="zh-CN"/>
        </w:rPr>
        <w:t>有效的健康证及卫生知识培训合格证上岗。</w:t>
      </w:r>
    </w:p>
    <w:p w14:paraId="4193C9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9.餐厅工作人员患“五病”及出现咳嗽、腹泻、发热、呕吐等有碍食品卫生的病症时，应及时调离岗位。</w:t>
      </w:r>
    </w:p>
    <w:p w14:paraId="1CF309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10.餐厅卫生人员必须做到污物桶、泔水桶垃圾日产日清，每次餐后垃圾及时处理倒掉，剩饭菜、残羹不能堆积存放，污物桶、泔水桶每日清洗并做到存放点随时保持干净整洁，定期进行消毒杀菌。</w:t>
      </w:r>
    </w:p>
    <w:p w14:paraId="6C7B24DE">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十二、食品留样制度</w:t>
      </w:r>
    </w:p>
    <w:p w14:paraId="6B3C81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1.学校应配备食品留样专用冰箱，严禁存放与留样食品无关的其他食品，冰箱温度控制在0-6之间。</w:t>
      </w:r>
    </w:p>
    <w:p w14:paraId="28A9AE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2.食物留样每一品种不少于50g。</w:t>
      </w:r>
    </w:p>
    <w:p w14:paraId="4DAA7F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3.食品留样后立即加盖密封（或用保鲜膜密封），在留样容器外贴上标签，标明：菜名、餐次、日期、留样人等。</w:t>
      </w:r>
    </w:p>
    <w:p w14:paraId="4DFEE8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4.留样食品必须保留48小时以上，时间到后方可倒掉。</w:t>
      </w:r>
    </w:p>
    <w:p w14:paraId="3FBB01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5.用于留样的容器必须满足消毒、无菌要求。</w:t>
      </w:r>
    </w:p>
    <w:p w14:paraId="0C32B5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6.建立食品留样台账，做好每餐留样登记，备查。</w:t>
      </w:r>
    </w:p>
    <w:p w14:paraId="4B647ABC">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十三、预防食品中毒制度</w:t>
      </w:r>
    </w:p>
    <w:p w14:paraId="3DCAB7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 定期开展食品安全培训，提高食品加工、销售人员的食品安全意识和技能。</w:t>
      </w:r>
    </w:p>
    <w:p w14:paraId="0349E1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 通过各种渠道宣传食品安全知识，增强公众的食品安全意识和自我保护能力。</w:t>
      </w:r>
    </w:p>
    <w:p w14:paraId="357AC4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 建立食品中毒事件应急处理机制，制定应急预案，明确各部门职责和协调机制。</w:t>
      </w:r>
    </w:p>
    <w:p w14:paraId="70AB62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 一旦发生食品中毒事件，应立即启动应急预案，组织调查处理，及时控制事态发展。</w:t>
      </w:r>
    </w:p>
    <w:p w14:paraId="30D32829">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default"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十四、餐厨废弃物处置管理制度</w:t>
      </w:r>
    </w:p>
    <w:p w14:paraId="689BAE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餐厨废弃物必须实行分类管理，不同种类的废弃物应分别处理。例如，食品原料粗加工产生的垃圾（如菜叶、根须、动物内脏、毛皮等）应作为生活垃圾处理，而泔水类垃圾（如食物残渣、饭、菜、汤水等）则应按规定倒入专用餐厨垃圾收集设施进行统一处理。</w:t>
      </w:r>
    </w:p>
    <w:p w14:paraId="3CB404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餐厨废弃物应做到日产日清，防止不良气味或污水的溢出，避免污染食品、食品接触面、水源及地面。此外，清除后的容器应及时清洗，必要时进行消毒。</w:t>
      </w:r>
    </w:p>
    <w:p w14:paraId="125F58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禁止乱堆餐厨废弃物，更不得将其直接排入公共水域、公共厕所或其他生活垃圾收集设施。废弃食用油脂应存放在标有“废弃油脂专用”字样的专用密闭容器内，并由专人负责管理。废弃食用油脂只能销售给经相关部门许可或备案的废弃油脂加工单位和从事废弃物收购的单位，不得销售给其他单位和个人。</w:t>
      </w:r>
    </w:p>
    <w:p w14:paraId="1EE6C6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餐饮服务单位必须与餐厨废弃物收运人或单位签订餐厨废弃物收运处置协议，明确双方的权利和义务，确保餐厨废弃物的合规处理。</w:t>
      </w:r>
    </w:p>
    <w:p w14:paraId="7FC1B8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餐厨废弃物产生、收运、处置单位应建立台账，详细记录餐厨废弃物的种类、数量、去向、用途等情况，并定期向主管部门报告。台账的设立有助于跟踪餐厨废弃物的处理过程，确保其得到妥善处理。</w:t>
      </w:r>
    </w:p>
    <w:p w14:paraId="2395D4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主管部门应加强对餐饮业餐厨废弃物处置工作的检查监督，对违规处理餐厨废弃物的行为进行及时纠正，并给予相应处理。同时，鼓励餐饮服务单位建立内部自查机制，定期对餐厨废弃物处置情况进行自查自纠。</w:t>
      </w:r>
    </w:p>
    <w:p w14:paraId="22EF6E5E">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default"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十五、食品安全事件处置报告制度</w:t>
      </w:r>
    </w:p>
    <w:p w14:paraId="53F124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 明确规定食品生产、经营单位在何种情况下应进行事故报告，例如产品质量问题、食品中毒事件等。同时，也规定了报告的责任主体，包括食品生产者、经营者、消费者以及监管部门等。</w:t>
      </w:r>
    </w:p>
    <w:p w14:paraId="6BECEC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 详细描述了报告事故的时间节点、报告方式和相关部门。这包括发生事故后应立即向哪些部门报告，以及报告的具体内容和格式等。</w:t>
      </w:r>
    </w:p>
    <w:p w14:paraId="23C3DE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 要求食品生产、经营单位在发生事故后采取必要的应急措施，包括停止生产、销售相关食品，召回已售出的食品，配合调查等。同时，也规定了监管部门在接到报告后的处置流程和措施。</w:t>
      </w:r>
    </w:p>
    <w:p w14:paraId="362E6C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 政府部门将对食品安全事故进行持续的监测和评估，以了解事故的发展趋势和影响范围，并据此制定和调整应对措施。此外，还会及时发布相关信息，保障公众的知情权。</w:t>
      </w:r>
    </w:p>
    <w:p w14:paraId="6E751A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 对于未按规定进行报告或处理食品安全事故的单位和个人，将依法追究其责任。这包括行政处罚、民事赔偿以及可能的刑事责任等。</w:t>
      </w:r>
    </w:p>
    <w:p w14:paraId="4A4DEC78">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default"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十六、餐饮服务食品安全管理员制度</w:t>
      </w:r>
    </w:p>
    <w:p w14:paraId="0A9254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负责食堂全面管理工作，承担食堂饭菜质量、卫生工作、物资管理、安全保管、工作人员服务态度等方面的责任，应不折不扣完成学校领导和总务处交办的任务。</w:t>
      </w:r>
    </w:p>
    <w:p w14:paraId="050453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工作人员着装上岗，佩戴工作帽，不留长指甲，注意个人卫生。</w:t>
      </w:r>
    </w:p>
    <w:p w14:paraId="3742FD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工作人员要确保身体健康，入岗时要携带健康证明。杜绝传染病的传播，确保就餐者的身体健康。</w:t>
      </w:r>
    </w:p>
    <w:p w14:paraId="4F01D8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在总务处领导下，与有关人员共同确定每周菜谱安排，虚心听取师生意见，精心研究饭菜制作，不断提高饭菜质量，努力做到吃得好，吃得饱。为绝大多数人认可、满意。</w:t>
      </w:r>
    </w:p>
    <w:p w14:paraId="44FA00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严把进货渠道，确保蔬菜、肉类新鲜。</w:t>
      </w:r>
    </w:p>
    <w:p w14:paraId="046ABA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加强对食堂物品验收、保管等环节的检查和监督。</w:t>
      </w:r>
    </w:p>
    <w:p w14:paraId="1C09BD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严把食品质量关，做到生熟食品分开处理，保证食品卫生。</w:t>
      </w:r>
    </w:p>
    <w:p w14:paraId="300D84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遵守《食品卫生法》，督促食堂人员搞好个人卫生，环境卫生，确保食品、餐具、炊具、餐厅的清洁卫生。严格消毒制度，杜绝食物中毒。</w:t>
      </w:r>
    </w:p>
    <w:p w14:paraId="65BAB7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好爱护公物，节约水电。</w:t>
      </w:r>
    </w:p>
    <w:p w14:paraId="41ED45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工作及时请示汇报，重大决定必须报领导同意，每月至少向领导汇报工作一次，有特殊情况随时汇报。</w:t>
      </w:r>
    </w:p>
    <w:p w14:paraId="11D66E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接受领导的检查与考核，虚心听取师生意见，改进工作。</w:t>
      </w:r>
    </w:p>
    <w:p w14:paraId="7BCF1E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食堂工作的任何方面出了问题，应接受必要的处罚。</w:t>
      </w:r>
    </w:p>
    <w:p w14:paraId="4F2AC5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下班前认真检查好水，电，气，关好门窗，做好防火，防盗工作。防止出现人为的安全事故。</w:t>
      </w:r>
    </w:p>
    <w:p w14:paraId="4A6B3204">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default"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十七、面食糕点制作管理制度</w:t>
      </w:r>
    </w:p>
    <w:p w14:paraId="592325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1.面食制作人员必须持有效的健康证和卫生知识培训合格证。</w:t>
      </w:r>
    </w:p>
    <w:p w14:paraId="22EDD0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2.制作前，必须对烹制材料进行检查，不得加工出售感观异常或腐败变质等可能影响学生健康的食品。</w:t>
      </w:r>
    </w:p>
    <w:p w14:paraId="49F723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3.熟制品应与半成品、原料分开存放，不得接触有毒物、不洁物。</w:t>
      </w:r>
    </w:p>
    <w:p w14:paraId="1840E4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4.面食制作人员必须穿戴清洁的工作衣帽，并把头发置于帽内。操作前必须仔细洗手，勤洗头、洗澡，不得留长指甲、涂指甲油、戴戒指制作食品。</w:t>
      </w:r>
    </w:p>
    <w:p w14:paraId="2D0876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5.工作时间不得吸烟，个人物品不得带入烹调间。</w:t>
      </w:r>
    </w:p>
    <w:p w14:paraId="75914E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6.加工面食品的机械使用前应检查是否有污物，使用后应及时清洗干净，面板使用后不得有残留物。</w:t>
      </w:r>
    </w:p>
    <w:p w14:paraId="72C307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7.有三防设施，废弃物弃置于污物桶内，污物桶加盖。</w:t>
      </w:r>
    </w:p>
    <w:p w14:paraId="49BC941D">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default"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十八、食品制作专间管理制度</w:t>
      </w:r>
    </w:p>
    <w:p w14:paraId="17A5CE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 专间工作人员必须持有有效的健康证，并经过食品安全培训，了解食品安全知识和操作规程。</w:t>
      </w:r>
    </w:p>
    <w:p w14:paraId="295FE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 工作人员进入专间前必须穿戴整洁的工作服、帽子、口罩和手套，并严格执行规范操作。</w:t>
      </w:r>
    </w:p>
    <w:p w14:paraId="32B561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 非专间工作人员不得擅自进入专间，确保专间的封闭性和卫生性。</w:t>
      </w:r>
    </w:p>
    <w:p w14:paraId="56E8DD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 专间必须保持清洁卫生，定期进行清洁和消毒，确保无灰尘、无油污、无杂物。</w:t>
      </w:r>
    </w:p>
    <w:p w14:paraId="58D8BF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 地面、墙壁、天花板等应保持平整、无破损、无霉变，易于清洁。</w:t>
      </w:r>
    </w:p>
    <w:p w14:paraId="3A1E7C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 专间内不得放置</w:t>
      </w:r>
      <w:r>
        <w:rPr>
          <w:rFonts w:hint="eastAsia" w:ascii="仿宋_GB2312" w:hAnsi="仿宋_GB2312" w:eastAsia="仿宋_GB2312" w:cs="仿宋_GB2312"/>
          <w:sz w:val="32"/>
          <w:szCs w:val="32"/>
          <w:lang w:val="en-US" w:eastAsia="zh-CN"/>
        </w:rPr>
        <w:t>于与</w:t>
      </w:r>
      <w:r>
        <w:rPr>
          <w:rFonts w:hint="eastAsia" w:ascii="仿宋_GB2312" w:hAnsi="仿宋_GB2312" w:eastAsia="仿宋_GB2312" w:cs="仿宋_GB2312"/>
          <w:sz w:val="32"/>
          <w:szCs w:val="32"/>
          <w:lang w:eastAsia="zh-CN"/>
        </w:rPr>
        <w:t>食品制作无关的物品，确保食品制作环境的整洁。</w:t>
      </w:r>
    </w:p>
    <w:p w14:paraId="676955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 专间内的设备设施应符合食品安全要求，定期进行维护和保养，确保正常运转。</w:t>
      </w:r>
    </w:p>
    <w:p w14:paraId="04C947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 专间内应配备必要的消毒设施，如紫外线灯等，用于对空气和物品进行消毒。</w:t>
      </w:r>
    </w:p>
    <w:p w14:paraId="0E8BE3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 专间内应设置独立的排水系统，确保排水畅通，防止污水倒流。</w:t>
      </w:r>
    </w:p>
    <w:p w14:paraId="46E687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 专间内只能进行规定的食品制作活动，不得进行其他与食品制作无关的操作。</w:t>
      </w:r>
    </w:p>
    <w:p w14:paraId="65A431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 工作人员在制作食品时应遵循操作规程，确保食品的安全和质量。</w:t>
      </w:r>
    </w:p>
    <w:p w14:paraId="1CB24B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 食品制作过程中应严格控制温度和时间，确保食品的口感和营养。</w:t>
      </w:r>
    </w:p>
    <w:p w14:paraId="3BFE06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 制作好的食品应存放在专用的储存容器或设备中，并标明品名、生产日期和保质期。</w:t>
      </w:r>
    </w:p>
    <w:p w14:paraId="719B91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eastAsia="zh-CN"/>
        </w:rPr>
        <w:t>. 食品的运输应使用专用的运输工具，确保食品在运输过程中不受污染和变质。</w:t>
      </w:r>
    </w:p>
    <w:p w14:paraId="302C16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 定期对专间进行检查，包括环境卫生、设备设施、食品制作等方面，确保符合食品安全要求。</w:t>
      </w:r>
    </w:p>
    <w:p w14:paraId="3C1BE3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lang w:eastAsia="zh-CN"/>
        </w:rPr>
        <w:t>. 对工作人员进行定期考核，检查其是否遵守操作规程和食品安全知识掌握情况。</w:t>
      </w:r>
    </w:p>
    <w:p w14:paraId="3518EE54">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default"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十九、食品卫生综合检查制度</w:t>
      </w:r>
    </w:p>
    <w:p w14:paraId="722C78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 食品原料：检查原料的来源、质量、储存条件等，确保原料符合卫生标准，无霉变、腐败、污染等情况。</w:t>
      </w:r>
    </w:p>
    <w:p w14:paraId="55B367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 生产加工过程：检查生产车间的卫生状况、设备设施的清洁程度、工艺流程的合规性等，确保生产过程符合卫生要求。</w:t>
      </w:r>
    </w:p>
    <w:p w14:paraId="77A4CD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 储存与运输：检查食品的储存条件、运输工具的卫生状况等，确保食品在储存和运输过程中不受污染。</w:t>
      </w:r>
    </w:p>
    <w:p w14:paraId="465B91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 销售环节：检查销售场所的卫生环境、食品的陈列方式、销售人员的个人卫生等，确保食品在销售过程中保持卫生。</w:t>
      </w:r>
    </w:p>
    <w:p w14:paraId="45D471B3">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default"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二十、投诉处理制度</w:t>
      </w:r>
    </w:p>
    <w:p w14:paraId="2F3BD7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提供多种投诉渠道，如电话、邮件、在线平台等，确保24小时开放，方便投诉人随时进行投诉。接收投诉后，进行登记并收集投诉人的基本信息、投诉内容、投诉对象、投诉时间等重要信息。对投诉进行初步审核，判断是否符合受理条件，并向投诉人解释原因。</w:t>
      </w:r>
    </w:p>
    <w:p w14:paraId="5851E3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 在调查前进行必要的准备工作，如收集背景资料、确定调查人员等。进行深入调查，收集证据，与相关人员沟通，还原事实真相。编写详细的调查报告，总结调查结果，提出处理建议。</w:t>
      </w:r>
    </w:p>
    <w:p w14:paraId="243935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 根据调查报告的结论，制定相应的处理方案。与投诉人进行沟通，解释处理结果，并寻求其理解和满意。对于涉及责任人的问题，依法依规进行处理，并对改进措施进行跟进。</w:t>
      </w:r>
    </w:p>
    <w:p w14:paraId="508D80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 在处理投诉过程中，应尊重事实，勇于承担责任，对非我方责任也应表示感谢。对投诉人进行解释时，应掌握分寸，严守公司机密。</w:t>
      </w:r>
    </w:p>
    <w:p w14:paraId="22750A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投诉处理过程应有详细记录备查，并建立客户资料库，保持与客户的联系。</w:t>
      </w:r>
    </w:p>
    <w:p w14:paraId="06A1289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定期对投诉处理制度进行审查和改进，以适应企业发展和客户需求的变化。对投诉处理过程中发现的问题进行总结，制定预防措施，避免类似问题再次发生。</w:t>
      </w:r>
    </w:p>
    <w:p w14:paraId="6B05211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14:paraId="06AD21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14:paraId="1FBB88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14:paraId="24A450E7">
      <w:pPr>
        <w:jc w:val="right"/>
        <w:rPr>
          <w:rFonts w:hint="eastAsia" w:ascii="楷体" w:hAnsi="楷体" w:eastAsia="楷体" w:cs="楷体"/>
          <w:color w:val="000000"/>
          <w:kern w:val="0"/>
          <w:sz w:val="24"/>
          <w:lang w:val="en-US" w:eastAsia="zh-CN"/>
        </w:rPr>
      </w:pPr>
      <w:r>
        <w:rPr>
          <w:rFonts w:hint="eastAsia" w:ascii="仿宋_GB2312" w:hAnsi="仿宋_GB2312" w:eastAsia="仿宋_GB2312" w:cs="仿宋_GB2312"/>
          <w:sz w:val="32"/>
          <w:szCs w:val="32"/>
          <w:lang w:val="en-US" w:eastAsia="zh-CN"/>
        </w:rPr>
        <w:t>2023年9月14日</w:t>
      </w:r>
    </w:p>
    <w:p w14:paraId="3044B380">
      <w:pPr>
        <w:rPr>
          <w:rFonts w:hint="eastAsia" w:ascii="楷体" w:hAnsi="楷体" w:eastAsia="楷体" w:cs="楷体"/>
          <w:color w:val="000000"/>
          <w:kern w:val="0"/>
          <w:sz w:val="24"/>
          <w:lang w:val="en-US" w:eastAsia="zh-CN"/>
        </w:rPr>
      </w:pPr>
    </w:p>
    <w:p w14:paraId="22612EF0">
      <w:pPr>
        <w:rPr>
          <w:rFonts w:hint="eastAsia" w:ascii="楷体" w:hAnsi="楷体" w:eastAsia="楷体" w:cs="楷体"/>
          <w:color w:val="000000"/>
          <w:kern w:val="0"/>
          <w:sz w:val="24"/>
          <w:lang w:val="en-US" w:eastAsia="zh-CN"/>
        </w:rPr>
      </w:pPr>
    </w:p>
    <w:p w14:paraId="42C1D965">
      <w:pPr>
        <w:rPr>
          <w:rFonts w:hint="eastAsia" w:ascii="楷体" w:hAnsi="楷体" w:eastAsia="楷体" w:cs="楷体"/>
          <w:color w:val="000000"/>
          <w:kern w:val="0"/>
          <w:sz w:val="24"/>
          <w:lang w:val="en-US" w:eastAsia="zh-CN"/>
        </w:rPr>
      </w:pPr>
    </w:p>
    <w:p w14:paraId="14613332">
      <w:pPr>
        <w:rPr>
          <w:rFonts w:hint="eastAsia" w:ascii="楷体" w:hAnsi="楷体" w:eastAsia="楷体" w:cs="楷体"/>
          <w:color w:val="000000"/>
          <w:kern w:val="0"/>
          <w:sz w:val="24"/>
          <w:lang w:val="en-US" w:eastAsia="zh-CN"/>
        </w:rPr>
      </w:pPr>
    </w:p>
    <w:p w14:paraId="249008A4">
      <w:pPr>
        <w:rPr>
          <w:rFonts w:hint="eastAsia" w:ascii="楷体" w:hAnsi="楷体" w:eastAsia="楷体" w:cs="楷体"/>
          <w:color w:val="000000"/>
          <w:kern w:val="0"/>
          <w:sz w:val="24"/>
          <w:lang w:val="en-US" w:eastAsia="zh-CN"/>
        </w:rPr>
      </w:pPr>
    </w:p>
    <w:p w14:paraId="2229228B">
      <w:pPr>
        <w:rPr>
          <w:rFonts w:hint="eastAsia" w:ascii="楷体" w:hAnsi="楷体" w:eastAsia="楷体" w:cs="楷体"/>
          <w:color w:val="000000"/>
          <w:kern w:val="0"/>
          <w:sz w:val="24"/>
          <w:lang w:val="en-US" w:eastAsia="zh-CN"/>
        </w:rPr>
      </w:pPr>
    </w:p>
    <w:p w14:paraId="6922F569">
      <w:pPr>
        <w:rPr>
          <w:rFonts w:hint="eastAsia" w:ascii="楷体" w:hAnsi="楷体" w:eastAsia="楷体" w:cs="楷体"/>
          <w:color w:val="000000"/>
          <w:kern w:val="0"/>
          <w:sz w:val="24"/>
          <w:lang w:val="en-US" w:eastAsia="zh-CN"/>
        </w:rPr>
      </w:pPr>
    </w:p>
    <w:p w14:paraId="6D722A6F">
      <w:pPr>
        <w:rPr>
          <w:rFonts w:hint="eastAsia" w:ascii="楷体" w:hAnsi="楷体" w:eastAsia="楷体" w:cs="楷体"/>
          <w:color w:val="000000"/>
          <w:kern w:val="0"/>
          <w:sz w:val="24"/>
          <w:lang w:val="en-US" w:eastAsia="zh-CN"/>
        </w:rPr>
      </w:pPr>
    </w:p>
    <w:p w14:paraId="4C831935">
      <w:pPr>
        <w:rPr>
          <w:rFonts w:hint="eastAsia" w:ascii="楷体" w:hAnsi="楷体" w:eastAsia="楷体" w:cs="楷体"/>
          <w:color w:val="000000"/>
          <w:kern w:val="0"/>
          <w:sz w:val="24"/>
          <w:lang w:val="en-US" w:eastAsia="zh-CN"/>
        </w:rPr>
      </w:pPr>
    </w:p>
    <w:p w14:paraId="475C58A4">
      <w:pPr>
        <w:rPr>
          <w:rFonts w:hint="eastAsia" w:ascii="楷体" w:hAnsi="楷体" w:eastAsia="楷体" w:cs="楷体"/>
          <w:color w:val="000000"/>
          <w:kern w:val="0"/>
          <w:sz w:val="24"/>
          <w:lang w:val="en-US" w:eastAsia="zh-CN"/>
        </w:rPr>
      </w:pPr>
    </w:p>
    <w:p w14:paraId="1755335F">
      <w:pPr>
        <w:rPr>
          <w:rFonts w:hint="eastAsia" w:ascii="楷体" w:hAnsi="楷体" w:eastAsia="楷体" w:cs="楷体"/>
          <w:color w:val="000000"/>
          <w:kern w:val="0"/>
          <w:sz w:val="24"/>
          <w:lang w:val="en-US" w:eastAsia="zh-CN"/>
        </w:rPr>
      </w:pPr>
    </w:p>
    <w:p w14:paraId="308A2F9C">
      <w:pPr>
        <w:rPr>
          <w:rFonts w:hint="eastAsia" w:ascii="楷体" w:hAnsi="楷体" w:eastAsia="楷体" w:cs="楷体"/>
          <w:color w:val="000000"/>
          <w:kern w:val="0"/>
          <w:sz w:val="24"/>
          <w:lang w:val="en-US" w:eastAsia="zh-CN"/>
        </w:rPr>
      </w:pPr>
    </w:p>
    <w:p w14:paraId="79FCDD7E">
      <w:pPr>
        <w:rPr>
          <w:rFonts w:hint="eastAsia" w:ascii="楷体" w:hAnsi="楷体" w:eastAsia="楷体" w:cs="楷体"/>
          <w:color w:val="000000"/>
          <w:kern w:val="0"/>
          <w:sz w:val="24"/>
          <w:lang w:val="en-US" w:eastAsia="zh-CN"/>
        </w:rPr>
      </w:pPr>
    </w:p>
    <w:p w14:paraId="196F6517">
      <w:pPr>
        <w:rPr>
          <w:rFonts w:hint="eastAsia" w:ascii="楷体" w:hAnsi="楷体" w:eastAsia="楷体" w:cs="楷体"/>
          <w:color w:val="000000"/>
          <w:kern w:val="0"/>
          <w:sz w:val="24"/>
          <w:lang w:val="en-US" w:eastAsia="zh-CN"/>
        </w:rPr>
      </w:pPr>
    </w:p>
    <w:p w14:paraId="6BA54E44">
      <w:pPr>
        <w:rPr>
          <w:rFonts w:hint="eastAsia" w:ascii="楷体" w:hAnsi="楷体" w:eastAsia="楷体" w:cs="楷体"/>
          <w:color w:val="000000"/>
          <w:kern w:val="0"/>
          <w:sz w:val="24"/>
          <w:lang w:val="en-US" w:eastAsia="zh-CN"/>
        </w:rPr>
      </w:pPr>
    </w:p>
    <w:p w14:paraId="5D69C5BA">
      <w:pPr>
        <w:rPr>
          <w:rFonts w:hint="eastAsia" w:ascii="楷体" w:hAnsi="楷体" w:eastAsia="楷体" w:cs="楷体"/>
          <w:color w:val="000000"/>
          <w:kern w:val="0"/>
          <w:sz w:val="24"/>
          <w:lang w:val="en-US" w:eastAsia="zh-CN"/>
        </w:rPr>
      </w:pPr>
    </w:p>
    <w:p w14:paraId="478EB599">
      <w:pPr>
        <w:rPr>
          <w:rFonts w:hint="eastAsia" w:ascii="楷体" w:hAnsi="楷体" w:eastAsia="楷体" w:cs="楷体"/>
          <w:color w:val="000000"/>
          <w:kern w:val="0"/>
          <w:sz w:val="24"/>
          <w:lang w:val="en-US" w:eastAsia="zh-CN"/>
        </w:rPr>
      </w:pPr>
    </w:p>
    <w:p w14:paraId="644EEBE9">
      <w:pPr>
        <w:rPr>
          <w:rFonts w:hint="eastAsia" w:ascii="楷体" w:hAnsi="楷体" w:eastAsia="楷体" w:cs="楷体"/>
          <w:color w:val="000000"/>
          <w:kern w:val="0"/>
          <w:sz w:val="24"/>
          <w:lang w:val="en-US" w:eastAsia="zh-CN"/>
        </w:rPr>
      </w:pPr>
    </w:p>
    <w:p w14:paraId="330C97A6">
      <w:pPr>
        <w:rPr>
          <w:rFonts w:hint="eastAsia" w:ascii="楷体" w:hAnsi="楷体" w:eastAsia="楷体" w:cs="楷体"/>
          <w:color w:val="000000"/>
          <w:kern w:val="0"/>
          <w:sz w:val="24"/>
          <w:lang w:val="en-US" w:eastAsia="zh-CN"/>
        </w:rPr>
      </w:pPr>
    </w:p>
    <w:p w14:paraId="5515C3B5">
      <w:pPr>
        <w:rPr>
          <w:rFonts w:hint="eastAsia" w:ascii="楷体" w:hAnsi="楷体" w:eastAsia="楷体" w:cs="楷体"/>
          <w:color w:val="000000"/>
          <w:kern w:val="0"/>
          <w:sz w:val="24"/>
          <w:lang w:val="en-US" w:eastAsia="zh-CN"/>
        </w:rPr>
      </w:pPr>
    </w:p>
    <w:p w14:paraId="68E22499">
      <w:pPr>
        <w:rPr>
          <w:rFonts w:hint="eastAsia" w:ascii="楷体" w:hAnsi="楷体" w:eastAsia="楷体" w:cs="楷体"/>
          <w:color w:val="000000"/>
          <w:kern w:val="0"/>
          <w:sz w:val="24"/>
          <w:lang w:val="en-US" w:eastAsia="zh-CN"/>
        </w:rPr>
      </w:pPr>
    </w:p>
    <w:p w14:paraId="05A5F10A">
      <w:pPr>
        <w:rPr>
          <w:rFonts w:hint="eastAsia" w:ascii="楷体" w:hAnsi="楷体" w:eastAsia="楷体" w:cs="楷体"/>
          <w:color w:val="000000"/>
          <w:kern w:val="0"/>
          <w:sz w:val="24"/>
          <w:lang w:val="en-US" w:eastAsia="zh-CN"/>
        </w:rPr>
      </w:pPr>
    </w:p>
    <w:p w14:paraId="442335E7">
      <w:pPr>
        <w:rPr>
          <w:rFonts w:hint="eastAsia" w:ascii="楷体" w:hAnsi="楷体" w:eastAsia="楷体" w:cs="楷体"/>
          <w:color w:val="000000"/>
          <w:kern w:val="0"/>
          <w:sz w:val="24"/>
          <w:lang w:val="en-US" w:eastAsia="zh-CN"/>
        </w:rPr>
      </w:pPr>
    </w:p>
    <w:p w14:paraId="384D7176">
      <w:pPr>
        <w:rPr>
          <w:rFonts w:hint="eastAsia" w:ascii="楷体" w:hAnsi="楷体" w:eastAsia="楷体" w:cs="楷体"/>
          <w:color w:val="000000"/>
          <w:kern w:val="0"/>
          <w:sz w:val="24"/>
          <w:lang w:val="en-US" w:eastAsia="zh-CN"/>
        </w:rPr>
      </w:pPr>
    </w:p>
    <w:p w14:paraId="5FE27B19">
      <w:pPr>
        <w:rPr>
          <w:rFonts w:hint="eastAsia" w:ascii="楷体" w:hAnsi="楷体" w:eastAsia="楷体" w:cs="楷体"/>
          <w:color w:val="000000"/>
          <w:kern w:val="0"/>
          <w:sz w:val="24"/>
          <w:lang w:val="en-US" w:eastAsia="zh-CN"/>
        </w:rPr>
      </w:pPr>
    </w:p>
    <w:p w14:paraId="6ECA0D15">
      <w:pPr>
        <w:rPr>
          <w:rFonts w:hint="eastAsia" w:ascii="楷体" w:hAnsi="楷体" w:eastAsia="楷体" w:cs="楷体"/>
          <w:color w:val="000000"/>
          <w:kern w:val="0"/>
          <w:sz w:val="24"/>
          <w:lang w:val="en-US" w:eastAsia="zh-CN"/>
        </w:rPr>
      </w:pPr>
    </w:p>
    <w:p w14:paraId="20CC9970">
      <w:pPr>
        <w:rPr>
          <w:rFonts w:hint="eastAsia" w:ascii="楷体" w:hAnsi="楷体" w:eastAsia="楷体" w:cs="楷体"/>
          <w:color w:val="000000"/>
          <w:kern w:val="0"/>
          <w:sz w:val="24"/>
          <w:lang w:val="en-US" w:eastAsia="zh-CN"/>
        </w:rPr>
      </w:pPr>
    </w:p>
    <w:p w14:paraId="47913DD1">
      <w:pPr>
        <w:rPr>
          <w:rFonts w:hint="eastAsia" w:ascii="楷体" w:hAnsi="楷体" w:eastAsia="楷体" w:cs="楷体"/>
          <w:color w:val="000000"/>
          <w:kern w:val="0"/>
          <w:sz w:val="24"/>
          <w:lang w:val="en-US" w:eastAsia="zh-CN"/>
        </w:rPr>
      </w:pPr>
    </w:p>
    <w:p w14:paraId="55FFDAC6">
      <w:pPr>
        <w:rPr>
          <w:rFonts w:hint="eastAsia" w:ascii="楷体" w:hAnsi="楷体" w:eastAsia="楷体" w:cs="楷体"/>
          <w:color w:val="000000"/>
          <w:kern w:val="0"/>
          <w:sz w:val="24"/>
          <w:lang w:val="en-US" w:eastAsia="zh-CN"/>
        </w:rPr>
      </w:pPr>
    </w:p>
    <w:p w14:paraId="27007D34">
      <w:pPr>
        <w:rPr>
          <w:rFonts w:hint="eastAsia" w:ascii="楷体" w:hAnsi="楷体" w:eastAsia="楷体" w:cs="楷体"/>
          <w:color w:val="000000"/>
          <w:kern w:val="0"/>
          <w:sz w:val="24"/>
          <w:lang w:val="en-US" w:eastAsia="zh-CN"/>
        </w:rPr>
      </w:pPr>
    </w:p>
    <w:p w14:paraId="6420DEDA">
      <w:pPr>
        <w:rPr>
          <w:rFonts w:hint="eastAsia" w:ascii="楷体" w:hAnsi="楷体" w:eastAsia="楷体" w:cs="楷体"/>
          <w:color w:val="000000"/>
          <w:kern w:val="0"/>
          <w:sz w:val="24"/>
          <w:lang w:val="en-US" w:eastAsia="zh-CN"/>
        </w:rPr>
      </w:pPr>
    </w:p>
    <w:p w14:paraId="6A3FFE72">
      <w:pPr>
        <w:rPr>
          <w:rFonts w:hint="eastAsia" w:ascii="楷体" w:hAnsi="楷体" w:eastAsia="楷体" w:cs="楷体"/>
          <w:color w:val="000000"/>
          <w:kern w:val="0"/>
          <w:sz w:val="24"/>
          <w:lang w:val="en-US" w:eastAsia="zh-CN"/>
        </w:rPr>
      </w:pPr>
    </w:p>
    <w:p w14:paraId="18ACF92E">
      <w:pPr>
        <w:rPr>
          <w:rFonts w:hint="eastAsia" w:ascii="楷体" w:hAnsi="楷体" w:eastAsia="楷体" w:cs="楷体"/>
          <w:color w:val="000000"/>
          <w:kern w:val="0"/>
          <w:sz w:val="24"/>
          <w:lang w:val="en-US" w:eastAsia="zh-CN"/>
        </w:rPr>
      </w:pPr>
    </w:p>
    <w:p w14:paraId="64EC05FE">
      <w:pPr>
        <w:rPr>
          <w:rFonts w:hint="eastAsia" w:ascii="楷体" w:hAnsi="楷体" w:eastAsia="楷体" w:cs="楷体"/>
          <w:color w:val="000000"/>
          <w:kern w:val="0"/>
          <w:sz w:val="24"/>
          <w:lang w:val="en-US" w:eastAsia="zh-CN"/>
        </w:rPr>
      </w:pPr>
    </w:p>
    <w:p w14:paraId="0DF8D67F">
      <w:pPr>
        <w:rPr>
          <w:rFonts w:hint="eastAsia" w:ascii="楷体" w:hAnsi="楷体" w:eastAsia="楷体" w:cs="楷体"/>
          <w:color w:val="000000"/>
          <w:kern w:val="0"/>
          <w:sz w:val="24"/>
          <w:lang w:val="en-US" w:eastAsia="zh-CN"/>
        </w:rPr>
      </w:pPr>
    </w:p>
    <w:p w14:paraId="4693BFA9">
      <w:pPr>
        <w:rPr>
          <w:rFonts w:hint="eastAsia" w:ascii="楷体" w:hAnsi="楷体" w:eastAsia="楷体" w:cs="楷体"/>
          <w:color w:val="000000"/>
          <w:kern w:val="0"/>
          <w:sz w:val="24"/>
          <w:lang w:val="en-US" w:eastAsia="zh-CN"/>
        </w:rPr>
      </w:pPr>
    </w:p>
    <w:p w14:paraId="7FC33727">
      <w:pPr>
        <w:rPr>
          <w:rFonts w:hint="eastAsia" w:ascii="楷体" w:hAnsi="楷体" w:eastAsia="楷体" w:cs="楷体"/>
          <w:color w:val="000000"/>
          <w:kern w:val="0"/>
          <w:sz w:val="24"/>
          <w:lang w:val="en-US" w:eastAsia="zh-CN"/>
        </w:rPr>
      </w:pPr>
    </w:p>
    <w:p w14:paraId="64F7572A">
      <w:pPr>
        <w:rPr>
          <w:rFonts w:hint="eastAsia" w:ascii="楷体" w:hAnsi="楷体" w:eastAsia="楷体" w:cs="楷体"/>
          <w:color w:val="000000"/>
          <w:kern w:val="0"/>
          <w:sz w:val="24"/>
          <w:lang w:val="en-US" w:eastAsia="zh-CN"/>
        </w:rPr>
      </w:pPr>
    </w:p>
    <w:p w14:paraId="11E8ECEC">
      <w:pPr>
        <w:rPr>
          <w:rFonts w:hint="eastAsia" w:ascii="楷体" w:hAnsi="楷体" w:eastAsia="楷体" w:cs="楷体"/>
          <w:color w:val="000000"/>
          <w:kern w:val="0"/>
          <w:sz w:val="24"/>
          <w:lang w:val="en-US" w:eastAsia="zh-CN"/>
        </w:rPr>
      </w:pPr>
    </w:p>
    <w:p w14:paraId="682DF6EC">
      <w:pPr>
        <w:rPr>
          <w:rFonts w:hint="eastAsia" w:ascii="楷体" w:hAnsi="楷体" w:eastAsia="楷体" w:cs="楷体"/>
          <w:color w:val="000000"/>
          <w:kern w:val="0"/>
          <w:sz w:val="24"/>
          <w:lang w:val="en-US" w:eastAsia="zh-CN"/>
        </w:rPr>
      </w:pPr>
    </w:p>
    <w:p w14:paraId="4E70E443">
      <w:pPr>
        <w:rPr>
          <w:rFonts w:hint="eastAsia" w:ascii="楷体" w:hAnsi="楷体" w:eastAsia="楷体" w:cs="楷体"/>
          <w:color w:val="000000"/>
          <w:kern w:val="0"/>
          <w:sz w:val="24"/>
          <w:lang w:val="en-US" w:eastAsia="zh-CN"/>
        </w:rPr>
      </w:pPr>
    </w:p>
    <w:p w14:paraId="0553FC33">
      <w:pPr>
        <w:rPr>
          <w:rFonts w:hint="eastAsia" w:ascii="楷体" w:hAnsi="楷体" w:eastAsia="楷体" w:cs="楷体"/>
          <w:color w:val="000000"/>
          <w:kern w:val="0"/>
          <w:sz w:val="24"/>
          <w:lang w:val="en-US" w:eastAsia="zh-CN"/>
        </w:rPr>
      </w:pPr>
    </w:p>
    <w:p w14:paraId="275903B7">
      <w:pPr>
        <w:rPr>
          <w:rFonts w:hint="eastAsia" w:ascii="楷体" w:hAnsi="楷体" w:eastAsia="楷体" w:cs="楷体"/>
          <w:color w:val="000000"/>
          <w:kern w:val="0"/>
          <w:sz w:val="24"/>
          <w:lang w:val="en-US" w:eastAsia="zh-CN"/>
        </w:rPr>
      </w:pPr>
    </w:p>
    <w:p w14:paraId="3B6C0F35">
      <w:pPr>
        <w:rPr>
          <w:rFonts w:hint="eastAsia" w:ascii="楷体" w:hAnsi="楷体" w:eastAsia="楷体" w:cs="楷体"/>
          <w:color w:val="000000"/>
          <w:kern w:val="0"/>
          <w:sz w:val="24"/>
          <w:lang w:val="en-US" w:eastAsia="zh-CN"/>
        </w:rPr>
      </w:pPr>
    </w:p>
    <w:p w14:paraId="39EDDA8F">
      <w:pPr>
        <w:rPr>
          <w:rFonts w:hint="eastAsia" w:ascii="楷体" w:hAnsi="楷体" w:eastAsia="楷体" w:cs="楷体"/>
          <w:color w:val="000000"/>
          <w:kern w:val="0"/>
          <w:sz w:val="24"/>
          <w:lang w:val="en-US" w:eastAsia="zh-CN"/>
        </w:rPr>
      </w:pPr>
    </w:p>
    <w:p w14:paraId="6B95D141">
      <w:pPr>
        <w:spacing w:line="560" w:lineRule="exact"/>
        <w:ind w:firstLine="210" w:firstLineChars="100"/>
        <w:jc w:val="center"/>
        <w:rPr>
          <w:rFonts w:hint="eastAsia"/>
          <w:sz w:val="22"/>
          <w:szCs w:val="28"/>
        </w:rPr>
      </w:pPr>
      <w:r>
        <mc:AlternateContent>
          <mc:Choice Requires="wps">
            <w:drawing>
              <wp:anchor distT="0" distB="0" distL="114300" distR="114300" simplePos="0" relativeHeight="251660288" behindDoc="0" locked="0" layoutInCell="1" allowOverlap="1">
                <wp:simplePos x="0" y="0"/>
                <wp:positionH relativeFrom="column">
                  <wp:posOffset>121285</wp:posOffset>
                </wp:positionH>
                <wp:positionV relativeFrom="paragraph">
                  <wp:posOffset>370840</wp:posOffset>
                </wp:positionV>
                <wp:extent cx="536575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36575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55pt;margin-top:29.2pt;height:0.05pt;width:422.5pt;z-index:251660288;mso-width-relative:page;mso-height-relative:page;" filled="f" stroked="t" coordsize="21600,21600" o:gfxdata="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YTG3vVAAAACAEAAA8AAAAAAAAAAQAgAAAAIgAAAGRycy9kb3ducmV2LnhtbFBLAQIUABQA&#10;AAAIAIdO4kBpPu/o8wEAAOgDAAAOAAAAAAAAAAEAIAAAACQBAABkcnMvZTJvRG9jLnhtbFBLBQYA&#10;AAAABgAGAFkBAACJBQAAAAA=&#10;">
                <v:path arrowok="t"/>
                <v:fill on="f" focussize="0,0"/>
                <v:stroke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140335</wp:posOffset>
                </wp:positionH>
                <wp:positionV relativeFrom="paragraph">
                  <wp:posOffset>52070</wp:posOffset>
                </wp:positionV>
                <wp:extent cx="536575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36575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05pt;margin-top:4.1pt;height:0.05pt;width:422.5pt;z-index:251659264;mso-width-relative:page;mso-height-relative:page;" filled="f" stroked="t" coordsize="21600,21600" o:gfxdata="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f7iFYNMAAAAGAQAADwAAAAAAAAABACAAAAAiAAAAZHJzL2Rvd25yZXYueG1sUEsBAhQAFAAA&#10;AAgAh07iQBSZWnb0AQAA6AMAAA4AAAAAAAAAAQAgAAAAIgEAAGRycy9lMm9Eb2MueG1sUEsFBgAA&#10;AAAGAAYAWQEAAIgFAAAAAA==&#10;">
                <v:path arrowok="t"/>
                <v:fill on="f" focussize="0,0"/>
                <v:stroke joinstyle="round"/>
                <v:imagedata o:title=""/>
                <o:lock v:ext="edit" aspectratio="f"/>
              </v:line>
            </w:pict>
          </mc:Fallback>
        </mc:AlternateContent>
      </w:r>
      <w:r>
        <w:rPr>
          <w:rFonts w:hint="eastAsia" w:ascii="仿宋_GB2312" w:hAnsi="仿宋_GB2312" w:eastAsia="仿宋_GB2312"/>
          <w:sz w:val="28"/>
          <w:szCs w:val="28"/>
        </w:rPr>
        <w:t>许昌陶瓷职业学院</w:t>
      </w:r>
      <w:r>
        <w:rPr>
          <w:rFonts w:hint="eastAsia" w:ascii="仿宋_GB2312" w:hAnsi="仿宋_GB2312" w:eastAsia="仿宋_GB2312"/>
          <w:sz w:val="28"/>
          <w:szCs w:val="28"/>
          <w:lang w:eastAsia="zh-CN"/>
        </w:rPr>
        <w:t>党政办公室</w:t>
      </w:r>
      <w:r>
        <w:rPr>
          <w:rFonts w:hint="eastAsia" w:ascii="仿宋_GB2312" w:hAnsi="仿宋_GB2312" w:eastAsia="仿宋_GB2312"/>
          <w:sz w:val="28"/>
          <w:szCs w:val="28"/>
        </w:rPr>
        <w:t xml:space="preserve">      </w:t>
      </w:r>
      <w:r>
        <w:rPr>
          <w:rFonts w:hint="eastAsia" w:ascii="仿宋_GB2312" w:hAnsi="仿宋_GB2312" w:eastAsia="仿宋_GB2312"/>
          <w:sz w:val="28"/>
          <w:szCs w:val="28"/>
          <w:lang w:val="en-US" w:eastAsia="zh-CN"/>
        </w:rPr>
        <w:t xml:space="preserve"> </w:t>
      </w:r>
      <w:r>
        <w:rPr>
          <w:rFonts w:hint="eastAsia" w:ascii="仿宋_GB2312" w:hAnsi="仿宋_GB2312" w:eastAsia="仿宋_GB2312"/>
          <w:sz w:val="28"/>
          <w:szCs w:val="28"/>
        </w:rPr>
        <w:t xml:space="preserve"> </w:t>
      </w:r>
      <w:r>
        <w:rPr>
          <w:rFonts w:hint="eastAsia" w:ascii="仿宋_GB2312" w:hAnsi="仿宋_GB2312" w:eastAsia="仿宋_GB2312"/>
          <w:sz w:val="28"/>
          <w:szCs w:val="28"/>
          <w:lang w:val="en-US" w:eastAsia="zh-CN"/>
        </w:rPr>
        <w:t xml:space="preserve">     </w:t>
      </w:r>
      <w:r>
        <w:rPr>
          <w:rFonts w:hint="eastAsia" w:ascii="仿宋_GB2312" w:hAnsi="仿宋_GB2312" w:eastAsia="仿宋_GB2312"/>
          <w:sz w:val="28"/>
          <w:szCs w:val="28"/>
          <w:highlight w:val="none"/>
          <w:lang w:eastAsia="zh-CN"/>
        </w:rPr>
        <w:t xml:space="preserve"> 2023年9月14日</w:t>
      </w:r>
      <w:r>
        <w:rPr>
          <w:rFonts w:hint="eastAsia" w:ascii="仿宋_GB2312" w:hAnsi="仿宋_GB2312" w:eastAsia="仿宋_GB2312"/>
          <w:sz w:val="28"/>
          <w:szCs w:val="28"/>
          <w:highlight w:val="none"/>
        </w:rPr>
        <w:t>印</w:t>
      </w:r>
    </w:p>
    <w:p w14:paraId="4983B67E"/>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6223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DFB0AB">
                          <w:pPr>
                            <w:pStyle w:val="2"/>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FDFB0AB">
                    <w:pPr>
                      <w:pStyle w:val="2"/>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AC2A3E"/>
    <w:multiLevelType w:val="singleLevel"/>
    <w:tmpl w:val="7FAC2A3E"/>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0OTkwZDYyZjJhYTY3ODA3ODJjYWRjNjFhOWZiZWEifQ=="/>
  </w:docVars>
  <w:rsids>
    <w:rsidRoot w:val="56FA646E"/>
    <w:rsid w:val="56FA6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2024-11-21T06:29:00Z</dcterms:created>
  <dc:creator>叫嚣的知更鸟.</dc:creator>
  <cp:lastModifiedBy>叫嚣的知更鸟.</cp:lastModifiedBy>
  <dcterms:modified xsi:type="dcterms:W3CDTF">2024-11-21T06:30:18Z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7F661612BB2A485DBAB0485E52E2C9BB_11</vt:lpwstr>
  </property>
</Properties>
</file>