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194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514"/>
        <w:gridCol w:w="1737"/>
        <w:gridCol w:w="2859"/>
        <w:gridCol w:w="2759"/>
        <w:gridCol w:w="2856"/>
        <w:gridCol w:w="23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5000" w:type="pct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48"/>
                <w:szCs w:val="48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8"/>
              </w:rPr>
              <w:t>许昌陶瓷职业学院2022年秋季人才招聘计划表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5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部门名称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需求岗位</w:t>
            </w:r>
          </w:p>
        </w:tc>
        <w:tc>
          <w:tcPr>
            <w:tcW w:w="9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9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学历要求</w:t>
            </w:r>
          </w:p>
        </w:tc>
        <w:tc>
          <w:tcPr>
            <w:tcW w:w="9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需求数量</w:t>
            </w:r>
          </w:p>
        </w:tc>
        <w:tc>
          <w:tcPr>
            <w:tcW w:w="7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22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51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信息与机电工程学院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教学岗</w:t>
            </w:r>
          </w:p>
        </w:tc>
        <w:tc>
          <w:tcPr>
            <w:tcW w:w="9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计算机科学与技术、大数据、软件工程、通信工程</w:t>
            </w:r>
          </w:p>
        </w:tc>
        <w:tc>
          <w:tcPr>
            <w:tcW w:w="9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重点本科或研究生学历</w:t>
            </w:r>
          </w:p>
        </w:tc>
        <w:tc>
          <w:tcPr>
            <w:tcW w:w="9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7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2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教学岗</w:t>
            </w:r>
          </w:p>
        </w:tc>
        <w:tc>
          <w:tcPr>
            <w:tcW w:w="9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  <w:t>汽车电工电子技术、新能源汽车驱动电机与控制技术、汽车底盘构造与维修、汽车发动机构造与维修</w:t>
            </w:r>
          </w:p>
        </w:tc>
        <w:tc>
          <w:tcPr>
            <w:tcW w:w="9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重点本科或研究生学历</w:t>
            </w:r>
          </w:p>
        </w:tc>
        <w:tc>
          <w:tcPr>
            <w:tcW w:w="9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7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经贸与工商管理学院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教学岗</w:t>
            </w:r>
          </w:p>
        </w:tc>
        <w:tc>
          <w:tcPr>
            <w:tcW w:w="9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旅游管理、酒店管理</w:t>
            </w:r>
          </w:p>
        </w:tc>
        <w:tc>
          <w:tcPr>
            <w:tcW w:w="9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重点本科或研究生学历</w:t>
            </w:r>
          </w:p>
        </w:tc>
        <w:tc>
          <w:tcPr>
            <w:tcW w:w="9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7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22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思政部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教学岗</w:t>
            </w:r>
          </w:p>
        </w:tc>
        <w:tc>
          <w:tcPr>
            <w:tcW w:w="9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哲学、历史学、法学、政治学、思想政治教育等相关专业</w:t>
            </w:r>
          </w:p>
        </w:tc>
        <w:tc>
          <w:tcPr>
            <w:tcW w:w="9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研究生及以上学历或中级及以上技术职务</w:t>
            </w:r>
          </w:p>
        </w:tc>
        <w:tc>
          <w:tcPr>
            <w:tcW w:w="9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7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中共党员，有教学经验者优先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2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51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公共基础部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（教学岗）</w:t>
            </w:r>
          </w:p>
        </w:tc>
        <w:tc>
          <w:tcPr>
            <w:tcW w:w="9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体育教育、运动训练等专业</w:t>
            </w:r>
          </w:p>
        </w:tc>
        <w:tc>
          <w:tcPr>
            <w:tcW w:w="9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研究生及以上学历或中级及以上技术职务</w:t>
            </w:r>
          </w:p>
        </w:tc>
        <w:tc>
          <w:tcPr>
            <w:tcW w:w="9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（郑州校区）</w:t>
            </w:r>
          </w:p>
        </w:tc>
        <w:tc>
          <w:tcPr>
            <w:tcW w:w="7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中共党员，有教学经验者优先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2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5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数学教师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（教学岗）</w:t>
            </w:r>
          </w:p>
        </w:tc>
        <w:tc>
          <w:tcPr>
            <w:tcW w:w="9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高等数学、经济数学等课程</w:t>
            </w:r>
          </w:p>
        </w:tc>
        <w:tc>
          <w:tcPr>
            <w:tcW w:w="9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研究生及以上学历或中级及以上技术职务</w:t>
            </w:r>
          </w:p>
        </w:tc>
        <w:tc>
          <w:tcPr>
            <w:tcW w:w="9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4（许昌3个+郑州1个）</w:t>
            </w:r>
          </w:p>
        </w:tc>
        <w:tc>
          <w:tcPr>
            <w:tcW w:w="7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2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大学生创新创业与就业中心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行政岗</w:t>
            </w:r>
          </w:p>
        </w:tc>
        <w:tc>
          <w:tcPr>
            <w:tcW w:w="9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计算机科学与技术等相关专业</w:t>
            </w:r>
          </w:p>
        </w:tc>
        <w:tc>
          <w:tcPr>
            <w:tcW w:w="9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本科及以上学历</w:t>
            </w:r>
          </w:p>
        </w:tc>
        <w:tc>
          <w:tcPr>
            <w:tcW w:w="9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7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2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对外合作办公室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行政岗</w:t>
            </w:r>
          </w:p>
        </w:tc>
        <w:tc>
          <w:tcPr>
            <w:tcW w:w="9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汉语言文学、法学等相关专业</w:t>
            </w:r>
          </w:p>
        </w:tc>
        <w:tc>
          <w:tcPr>
            <w:tcW w:w="9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本科及以上学历</w:t>
            </w:r>
          </w:p>
        </w:tc>
        <w:tc>
          <w:tcPr>
            <w:tcW w:w="9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7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2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实习实训中心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行政岗</w:t>
            </w:r>
          </w:p>
        </w:tc>
        <w:tc>
          <w:tcPr>
            <w:tcW w:w="9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信息管理与信息系统相关专业</w:t>
            </w:r>
          </w:p>
        </w:tc>
        <w:tc>
          <w:tcPr>
            <w:tcW w:w="9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本科及以上学历</w:t>
            </w:r>
          </w:p>
        </w:tc>
        <w:tc>
          <w:tcPr>
            <w:tcW w:w="9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7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学生处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宿管科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生活辅导员</w:t>
            </w:r>
          </w:p>
        </w:tc>
        <w:tc>
          <w:tcPr>
            <w:tcW w:w="9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</w:tc>
        <w:tc>
          <w:tcPr>
            <w:tcW w:w="9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专科以上学历</w:t>
            </w:r>
          </w:p>
        </w:tc>
        <w:tc>
          <w:tcPr>
            <w:tcW w:w="9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7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女性</w:t>
            </w:r>
          </w:p>
        </w:tc>
      </w:tr>
    </w:tbl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570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NjkxNmJkMjNmN2QyMTgzZjI4MDFjZWE5ZmFkN2IifQ=="/>
  </w:docVars>
  <w:rsids>
    <w:rsidRoot w:val="692142B6"/>
    <w:rsid w:val="6921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2022-08-29T03:55:00Z</dcterms:created>
  <dc:creator>Administrator</dc:creator>
  <cp:lastModifiedBy>Administrator</cp:lastModifiedBy>
  <dcterms:modified xsi:type="dcterms:W3CDTF">2022-08-29T03:55:55Z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650A951146EA4200AE63B48123B05776</vt:lpwstr>
  </property>
</Properties>
</file>